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673A" w14:textId="77777777" w:rsidR="00D03AAF" w:rsidRDefault="00D03AAF" w:rsidP="000B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Come si giunse al riconoscimento della</w:t>
      </w:r>
      <w:r w:rsidR="000B6FBE">
        <w:rPr>
          <w:rFonts w:ascii="Times New Roman" w:hAnsi="Times New Roman" w:cs="Times New Roman"/>
          <w:b/>
          <w:sz w:val="28"/>
          <w:szCs w:val="28"/>
        </w:rPr>
        <w:t xml:space="preserve"> Chiesa Madre</w:t>
      </w:r>
      <w:r>
        <w:rPr>
          <w:rFonts w:ascii="Times New Roman" w:hAnsi="Times New Roman" w:cs="Times New Roman"/>
          <w:b/>
          <w:sz w:val="28"/>
          <w:szCs w:val="28"/>
        </w:rPr>
        <w:t xml:space="preserve"> di Ripabottoni in</w:t>
      </w:r>
      <w:r w:rsidR="000B6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9824F7" w14:textId="77777777" w:rsidR="00E12CCA" w:rsidRDefault="000B6FBE" w:rsidP="000B6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“Edificio Monumentale”</w:t>
      </w:r>
    </w:p>
    <w:p w14:paraId="60CEEC2C" w14:textId="77777777" w:rsidR="00D03AAF" w:rsidRDefault="00D03AAF" w:rsidP="000B6F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74905" w14:textId="77777777" w:rsidR="00D03AAF" w:rsidRPr="00D03AAF" w:rsidRDefault="00D03AAF" w:rsidP="000B6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Giuseppe Mammarella</w:t>
      </w:r>
    </w:p>
    <w:p w14:paraId="32C93A61" w14:textId="77777777" w:rsidR="00E12CCA" w:rsidRDefault="00E12CCA" w:rsidP="00475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174ED" w14:textId="77777777" w:rsidR="007A1B52" w:rsidRDefault="007A1B52" w:rsidP="00D03A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1926, con apposito Decreto apparso sulla Gazzetta Ufficiale, la Chiesa madre di Ripabottoni venne dichiarata “Monumento Nazionale”. Lo rese noto, con una missiva </w:t>
      </w:r>
      <w:r w:rsidR="00B9628B">
        <w:rPr>
          <w:rFonts w:ascii="Times New Roman" w:hAnsi="Times New Roman" w:cs="Times New Roman"/>
          <w:sz w:val="28"/>
          <w:szCs w:val="28"/>
        </w:rPr>
        <w:t xml:space="preserve">inviata all’Arciprete </w:t>
      </w:r>
      <w:proofErr w:type="spellStart"/>
      <w:r w:rsidR="00B9628B">
        <w:rPr>
          <w:rFonts w:ascii="Times New Roman" w:hAnsi="Times New Roman" w:cs="Times New Roman"/>
          <w:sz w:val="28"/>
          <w:szCs w:val="28"/>
        </w:rPr>
        <w:t>ripese</w:t>
      </w:r>
      <w:proofErr w:type="spellEnd"/>
      <w:r w:rsidR="00B9628B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l 12 ottobre di quell’anno</w:t>
      </w:r>
      <w:r w:rsidR="00B962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CB">
        <w:rPr>
          <w:rFonts w:ascii="Times New Roman" w:hAnsi="Times New Roman" w:cs="Times New Roman"/>
          <w:b/>
          <w:bCs/>
          <w:sz w:val="28"/>
          <w:szCs w:val="28"/>
        </w:rPr>
        <w:t>Alberto Magliano</w:t>
      </w:r>
      <w:r>
        <w:rPr>
          <w:rFonts w:ascii="Times New Roman" w:hAnsi="Times New Roman" w:cs="Times New Roman"/>
          <w:sz w:val="28"/>
          <w:szCs w:val="28"/>
        </w:rPr>
        <w:t>, Regio Ispettore Onorario dei Monumenti e Scavi</w:t>
      </w:r>
      <w:r w:rsidR="000B6FBE">
        <w:rPr>
          <w:rFonts w:ascii="Times New Roman" w:hAnsi="Times New Roman" w:cs="Times New Roman"/>
          <w:sz w:val="28"/>
          <w:szCs w:val="28"/>
        </w:rPr>
        <w:t xml:space="preserve"> a Larino</w:t>
      </w:r>
      <w:r w:rsidR="00B9628B">
        <w:rPr>
          <w:rFonts w:ascii="Times New Roman" w:hAnsi="Times New Roman" w:cs="Times New Roman"/>
          <w:sz w:val="28"/>
          <w:szCs w:val="28"/>
        </w:rPr>
        <w:t>, competente per l’intera area basso-molisana.</w:t>
      </w:r>
    </w:p>
    <w:p w14:paraId="3A7F9232" w14:textId="77777777" w:rsidR="00786EDA" w:rsidRDefault="00B9628B" w:rsidP="00475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documento in questione recita testualmente: </w:t>
      </w:r>
      <w:r>
        <w:rPr>
          <w:rFonts w:ascii="Times New Roman" w:hAnsi="Times New Roman" w:cs="Times New Roman"/>
          <w:i/>
          <w:sz w:val="28"/>
          <w:szCs w:val="28"/>
        </w:rPr>
        <w:t>“Con viva soddisfazione comunico […] che dietro mia proposta, approvata dalla R. Soprintendenza all’Arte Medioevale e Moderna per l’Abruzzo e il Molise, la Chiesa di S. Maria Assunta […] è stata</w:t>
      </w:r>
      <w:r w:rsidR="00B258EF">
        <w:rPr>
          <w:rFonts w:ascii="Times New Roman" w:hAnsi="Times New Roman" w:cs="Times New Roman"/>
          <w:i/>
          <w:sz w:val="28"/>
          <w:szCs w:val="28"/>
        </w:rPr>
        <w:t xml:space="preserve"> dichiarata ‘Edificio d’interesse Nazionale’, che equivale alla denominazione di ‘Monumento Nazionale’ abolita nelle vigenti leggi e regolamenti sulla conservazione dei monumenti poiché dava luogo a</w:t>
      </w:r>
      <w:r w:rsidR="000B6FBE">
        <w:rPr>
          <w:rFonts w:ascii="Times New Roman" w:hAnsi="Times New Roman" w:cs="Times New Roman"/>
          <w:i/>
          <w:sz w:val="28"/>
          <w:szCs w:val="28"/>
        </w:rPr>
        <w:t xml:space="preserve"> malintese interpretazioni. Per</w:t>
      </w:r>
      <w:r w:rsidR="00B258EF">
        <w:rPr>
          <w:rFonts w:ascii="Times New Roman" w:hAnsi="Times New Roman" w:cs="Times New Roman"/>
          <w:i/>
          <w:sz w:val="28"/>
          <w:szCs w:val="28"/>
        </w:rPr>
        <w:t>ciò codesta Chiesa sarà inclusa nell’elenco degli ‘Edifici Monumentali’ edito dal Ministero della Pubblica Istruzione […]: quindi la distinzione data alla Chiesa in parola per gli affreschi del Gamba è assai notevole […]. Il R. Ispettore Onorario A. Magliano”</w:t>
      </w:r>
      <w:r w:rsidR="00B258EF">
        <w:rPr>
          <w:rFonts w:ascii="Times New Roman" w:hAnsi="Times New Roman" w:cs="Times New Roman"/>
          <w:sz w:val="28"/>
          <w:szCs w:val="28"/>
        </w:rPr>
        <w:t>.</w:t>
      </w:r>
    </w:p>
    <w:p w14:paraId="4B1869CC" w14:textId="77777777" w:rsidR="00B9628B" w:rsidRPr="00B9628B" w:rsidRDefault="00786EDA" w:rsidP="00475B9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L’antica Chiesa parrocchiale di Ripabottoni a due navate, non più rispondente alle esigenze della popolazione, fu abbandonata e</w:t>
      </w:r>
      <w:r w:rsidR="000B6FBE">
        <w:rPr>
          <w:rFonts w:ascii="Times New Roman" w:hAnsi="Times New Roman" w:cs="Times New Roman"/>
          <w:sz w:val="28"/>
          <w:szCs w:val="28"/>
        </w:rPr>
        <w:t>, per volere del benemerito Vescovo di Larino mons. Tria,</w:t>
      </w:r>
      <w:r>
        <w:rPr>
          <w:rFonts w:ascii="Times New Roman" w:hAnsi="Times New Roman" w:cs="Times New Roman"/>
          <w:sz w:val="28"/>
          <w:szCs w:val="28"/>
        </w:rPr>
        <w:t xml:space="preserve"> ricostruita poco dis</w:t>
      </w:r>
      <w:r w:rsidR="000B6FBE">
        <w:rPr>
          <w:rFonts w:ascii="Times New Roman" w:hAnsi="Times New Roman" w:cs="Times New Roman"/>
          <w:sz w:val="28"/>
          <w:szCs w:val="28"/>
        </w:rPr>
        <w:t>tante</w:t>
      </w:r>
      <w:r>
        <w:rPr>
          <w:rFonts w:ascii="Times New Roman" w:hAnsi="Times New Roman" w:cs="Times New Roman"/>
          <w:sz w:val="28"/>
          <w:szCs w:val="28"/>
        </w:rPr>
        <w:t>, su disegno del noto architetto napoletano Ferdinando Sanfelice. I lavori di costruzione furono eseguiti tra il 1731 ed il 1744. La bella facciata presenta tre ingressi in</w:t>
      </w:r>
      <w:r w:rsidR="00AB36BB">
        <w:rPr>
          <w:rFonts w:ascii="Times New Roman" w:hAnsi="Times New Roman" w:cs="Times New Roman"/>
          <w:sz w:val="28"/>
          <w:szCs w:val="28"/>
        </w:rPr>
        <w:t xml:space="preserve"> corrispondenza di altretta</w:t>
      </w:r>
      <w:r w:rsidR="009964CA">
        <w:rPr>
          <w:rFonts w:ascii="Times New Roman" w:hAnsi="Times New Roman" w:cs="Times New Roman"/>
          <w:sz w:val="28"/>
          <w:szCs w:val="28"/>
        </w:rPr>
        <w:t>nte navate che rendono il sacro edificio tra i più vasti</w:t>
      </w:r>
      <w:r>
        <w:rPr>
          <w:rFonts w:ascii="Times New Roman" w:hAnsi="Times New Roman" w:cs="Times New Roman"/>
          <w:sz w:val="28"/>
          <w:szCs w:val="28"/>
        </w:rPr>
        <w:t xml:space="preserve"> dell’attuale diocesi. Custodisce tante opere d’arte, tra cui la grande pala d’altare raffigurante l’Arcange</w:t>
      </w:r>
      <w:r w:rsidR="004D48D0">
        <w:rPr>
          <w:rFonts w:ascii="Times New Roman" w:hAnsi="Times New Roman" w:cs="Times New Roman"/>
          <w:sz w:val="28"/>
          <w:szCs w:val="28"/>
        </w:rPr>
        <w:t xml:space="preserve">lo San Michele, opera del </w:t>
      </w:r>
      <w:proofErr w:type="spellStart"/>
      <w:r w:rsidR="004D48D0">
        <w:rPr>
          <w:rFonts w:ascii="Times New Roman" w:hAnsi="Times New Roman" w:cs="Times New Roman"/>
          <w:sz w:val="28"/>
          <w:szCs w:val="28"/>
        </w:rPr>
        <w:t>Solime</w:t>
      </w:r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1A221F">
        <w:rPr>
          <w:rFonts w:ascii="Times New Roman" w:hAnsi="Times New Roman" w:cs="Times New Roman"/>
          <w:sz w:val="28"/>
          <w:szCs w:val="28"/>
        </w:rPr>
        <w:t>, gli affreschi e le tele del noto Artista di Ripabottoni Paolo Gamba, molto attivo nel Settecento.</w:t>
      </w:r>
      <w:r w:rsidR="00B9628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29F8497" w14:textId="77777777" w:rsidR="00C855FD" w:rsidRDefault="001A221F" w:rsidP="001A22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era il Personaggio che</w:t>
      </w:r>
      <w:r w:rsidR="00AB36BB">
        <w:rPr>
          <w:rFonts w:ascii="Times New Roman" w:hAnsi="Times New Roman" w:cs="Times New Roman"/>
          <w:sz w:val="28"/>
          <w:szCs w:val="28"/>
        </w:rPr>
        <w:t xml:space="preserve"> si adoperò per l’ottenimento de</w:t>
      </w:r>
      <w:r>
        <w:rPr>
          <w:rFonts w:ascii="Times New Roman" w:hAnsi="Times New Roman" w:cs="Times New Roman"/>
          <w:sz w:val="28"/>
          <w:szCs w:val="28"/>
        </w:rPr>
        <w:t xml:space="preserve">l prestigioso riconoscimento? </w:t>
      </w:r>
      <w:r w:rsidR="00C855FD">
        <w:rPr>
          <w:rFonts w:ascii="Times New Roman" w:hAnsi="Times New Roman" w:cs="Times New Roman"/>
          <w:sz w:val="28"/>
          <w:szCs w:val="28"/>
        </w:rPr>
        <w:t>Alberto Magliano (1846-1928), illustre e</w:t>
      </w:r>
      <w:r w:rsidR="005265B0">
        <w:rPr>
          <w:rFonts w:ascii="Times New Roman" w:hAnsi="Times New Roman" w:cs="Times New Roman"/>
          <w:sz w:val="28"/>
          <w:szCs w:val="28"/>
        </w:rPr>
        <w:t xml:space="preserve"> benemerito cittadino di Larino, più volte Sindaco della città frentana nel periodo compreso tra il 1899 ed il 1914, era il padre di Giuseppe (1883-1971), Senatore della Repubblica per quattro legislature consecutive (1948-1968) al cui nome è legata la legge con cui, nel 1963, il Molise divenne la ventesima regione d'Ita</w:t>
      </w:r>
      <w:r w:rsidR="005370A1">
        <w:rPr>
          <w:rFonts w:ascii="Times New Roman" w:hAnsi="Times New Roman" w:cs="Times New Roman"/>
          <w:sz w:val="28"/>
          <w:szCs w:val="28"/>
        </w:rPr>
        <w:t>l</w:t>
      </w:r>
      <w:r w:rsidR="005265B0">
        <w:rPr>
          <w:rFonts w:ascii="Times New Roman" w:hAnsi="Times New Roman" w:cs="Times New Roman"/>
          <w:sz w:val="28"/>
          <w:szCs w:val="28"/>
        </w:rPr>
        <w:t>ia.</w:t>
      </w:r>
    </w:p>
    <w:p w14:paraId="3CAE414A" w14:textId="77777777" w:rsidR="005370A1" w:rsidRDefault="005370A1" w:rsidP="005370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21F">
        <w:rPr>
          <w:rFonts w:ascii="Times New Roman" w:hAnsi="Times New Roman" w:cs="Times New Roman"/>
          <w:sz w:val="28"/>
          <w:szCs w:val="28"/>
        </w:rPr>
        <w:t>Alberto</w:t>
      </w:r>
      <w:r w:rsidR="008433B9" w:rsidRPr="00B96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B9" w:rsidRPr="00635FCB">
        <w:rPr>
          <w:rFonts w:ascii="Times New Roman" w:hAnsi="Times New Roman" w:cs="Times New Roman"/>
          <w:bCs/>
          <w:sz w:val="28"/>
          <w:szCs w:val="28"/>
        </w:rPr>
        <w:t>nutriva un amore particolare anche per Ripabottoni</w:t>
      </w:r>
      <w:r w:rsidR="008433B9">
        <w:rPr>
          <w:rFonts w:ascii="Times New Roman" w:hAnsi="Times New Roman" w:cs="Times New Roman"/>
          <w:sz w:val="28"/>
          <w:szCs w:val="28"/>
        </w:rPr>
        <w:t xml:space="preserve"> dove</w:t>
      </w:r>
      <w:r w:rsidR="00A84633">
        <w:rPr>
          <w:rFonts w:ascii="Times New Roman" w:hAnsi="Times New Roman" w:cs="Times New Roman"/>
          <w:sz w:val="28"/>
          <w:szCs w:val="28"/>
        </w:rPr>
        <w:t>, nel 1817,</w:t>
      </w:r>
      <w:r w:rsidR="008433B9">
        <w:rPr>
          <w:rFonts w:ascii="Times New Roman" w:hAnsi="Times New Roman" w:cs="Times New Roman"/>
          <w:sz w:val="28"/>
          <w:szCs w:val="28"/>
        </w:rPr>
        <w:t xml:space="preserve"> la sorella</w:t>
      </w:r>
      <w:r w:rsidR="00A84633">
        <w:rPr>
          <w:rFonts w:ascii="Times New Roman" w:hAnsi="Times New Roman" w:cs="Times New Roman"/>
          <w:sz w:val="28"/>
          <w:szCs w:val="28"/>
        </w:rPr>
        <w:t xml:space="preserve"> 17enne</w:t>
      </w:r>
      <w:r w:rsidR="008433B9">
        <w:rPr>
          <w:rFonts w:ascii="Times New Roman" w:hAnsi="Times New Roman" w:cs="Times New Roman"/>
          <w:sz w:val="28"/>
          <w:szCs w:val="28"/>
        </w:rPr>
        <w:t xml:space="preserve"> del nonno paterno, Emilia</w:t>
      </w:r>
      <w:r w:rsidR="001A221F">
        <w:rPr>
          <w:rFonts w:ascii="Times New Roman" w:hAnsi="Times New Roman" w:cs="Times New Roman"/>
          <w:sz w:val="28"/>
          <w:szCs w:val="28"/>
        </w:rPr>
        <w:t xml:space="preserve"> Magliano</w:t>
      </w:r>
      <w:r w:rsidR="008433B9">
        <w:rPr>
          <w:rFonts w:ascii="Times New Roman" w:hAnsi="Times New Roman" w:cs="Times New Roman"/>
          <w:sz w:val="28"/>
          <w:szCs w:val="28"/>
        </w:rPr>
        <w:t>, sposò Tito Barbieri (</w:t>
      </w:r>
      <w:r w:rsidR="008433B9" w:rsidRPr="008433B9">
        <w:rPr>
          <w:rFonts w:ascii="Times New Roman" w:hAnsi="Times New Roman" w:cs="Times New Roman"/>
          <w:i/>
          <w:sz w:val="28"/>
          <w:szCs w:val="28"/>
        </w:rPr>
        <w:t>senior</w:t>
      </w:r>
      <w:r w:rsidR="008433B9">
        <w:rPr>
          <w:rFonts w:ascii="Times New Roman" w:hAnsi="Times New Roman" w:cs="Times New Roman"/>
          <w:sz w:val="28"/>
          <w:szCs w:val="28"/>
        </w:rPr>
        <w:t>) e diede alla luce il più noto Tito (</w:t>
      </w:r>
      <w:r w:rsidR="008433B9" w:rsidRPr="008433B9">
        <w:rPr>
          <w:rFonts w:ascii="Times New Roman" w:hAnsi="Times New Roman" w:cs="Times New Roman"/>
          <w:i/>
          <w:sz w:val="28"/>
          <w:szCs w:val="28"/>
        </w:rPr>
        <w:t>junior</w:t>
      </w:r>
      <w:r w:rsidR="008433B9">
        <w:rPr>
          <w:rFonts w:ascii="Times New Roman" w:hAnsi="Times New Roman" w:cs="Times New Roman"/>
          <w:sz w:val="28"/>
          <w:szCs w:val="28"/>
        </w:rPr>
        <w:t>), una delle maggiori figure del liberalismo molisano</w:t>
      </w:r>
      <w:r w:rsidR="009B13FC">
        <w:rPr>
          <w:rFonts w:ascii="Times New Roman" w:hAnsi="Times New Roman" w:cs="Times New Roman"/>
          <w:sz w:val="28"/>
          <w:szCs w:val="28"/>
        </w:rPr>
        <w:t>.</w:t>
      </w:r>
    </w:p>
    <w:p w14:paraId="040B82B7" w14:textId="77777777" w:rsidR="008823D4" w:rsidRDefault="008433B9" w:rsidP="009B13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nonno di Alberto,</w:t>
      </w:r>
      <w:r w:rsidR="00475B9D">
        <w:rPr>
          <w:rFonts w:ascii="Times New Roman" w:hAnsi="Times New Roman" w:cs="Times New Roman"/>
          <w:sz w:val="28"/>
          <w:szCs w:val="28"/>
        </w:rPr>
        <w:t xml:space="preserve"> Giandomenico (1786-1856), Socio Corrispondente della Reale Accademi</w:t>
      </w:r>
      <w:r>
        <w:rPr>
          <w:rFonts w:ascii="Times New Roman" w:hAnsi="Times New Roman" w:cs="Times New Roman"/>
          <w:sz w:val="28"/>
          <w:szCs w:val="28"/>
        </w:rPr>
        <w:t>a Ercolanese di Archeologia,</w:t>
      </w:r>
      <w:r w:rsidR="00475B9D">
        <w:rPr>
          <w:rFonts w:ascii="Times New Roman" w:hAnsi="Times New Roman" w:cs="Times New Roman"/>
          <w:sz w:val="28"/>
          <w:szCs w:val="28"/>
        </w:rPr>
        <w:t xml:space="preserve"> ebbe contatti con vari studiosi della materia tra cui Theodor </w:t>
      </w:r>
      <w:proofErr w:type="spellStart"/>
      <w:r w:rsidR="00475B9D">
        <w:rPr>
          <w:rFonts w:ascii="Times New Roman" w:hAnsi="Times New Roman" w:cs="Times New Roman"/>
          <w:sz w:val="28"/>
          <w:szCs w:val="28"/>
        </w:rPr>
        <w:t>Mommsen</w:t>
      </w:r>
      <w:proofErr w:type="spellEnd"/>
      <w:r w:rsidR="009964CA">
        <w:rPr>
          <w:rFonts w:ascii="Times New Roman" w:hAnsi="Times New Roman" w:cs="Times New Roman"/>
          <w:sz w:val="28"/>
          <w:szCs w:val="28"/>
        </w:rPr>
        <w:t>,</w:t>
      </w:r>
      <w:r w:rsidR="00475B9D">
        <w:rPr>
          <w:rFonts w:ascii="Times New Roman" w:hAnsi="Times New Roman" w:cs="Times New Roman"/>
          <w:sz w:val="28"/>
          <w:szCs w:val="28"/>
        </w:rPr>
        <w:t xml:space="preserve"> più volte suo ospite a Larino.</w:t>
      </w:r>
      <w:r w:rsidR="009B13FC">
        <w:rPr>
          <w:rFonts w:ascii="Times New Roman" w:hAnsi="Times New Roman" w:cs="Times New Roman"/>
          <w:sz w:val="28"/>
          <w:szCs w:val="28"/>
        </w:rPr>
        <w:t xml:space="preserve"> </w:t>
      </w:r>
      <w:r w:rsidR="00475B9D">
        <w:rPr>
          <w:rFonts w:ascii="Times New Roman" w:hAnsi="Times New Roman" w:cs="Times New Roman"/>
          <w:sz w:val="28"/>
          <w:szCs w:val="28"/>
        </w:rPr>
        <w:t>Giandomenico</w:t>
      </w:r>
      <w:r w:rsidR="008823D4">
        <w:rPr>
          <w:rFonts w:ascii="Times New Roman" w:hAnsi="Times New Roman" w:cs="Times New Roman"/>
          <w:sz w:val="28"/>
          <w:szCs w:val="28"/>
        </w:rPr>
        <w:t xml:space="preserve"> lasciò </w:t>
      </w:r>
      <w:r w:rsidR="008823D4">
        <w:rPr>
          <w:rFonts w:ascii="Times New Roman" w:hAnsi="Times New Roman" w:cs="Times New Roman"/>
          <w:sz w:val="28"/>
          <w:szCs w:val="28"/>
        </w:rPr>
        <w:lastRenderedPageBreak/>
        <w:t>un interessante</w:t>
      </w:r>
      <w:r w:rsidR="00475B9D">
        <w:rPr>
          <w:rFonts w:ascii="Times New Roman" w:hAnsi="Times New Roman" w:cs="Times New Roman"/>
          <w:sz w:val="28"/>
          <w:szCs w:val="28"/>
        </w:rPr>
        <w:t xml:space="preserve"> manoscritto sulla storia e le antichità larinesi che venne ripreso, completato e poi pubblicato proprio da Alberto nel 1895</w:t>
      </w:r>
      <w:r w:rsidR="008823D4">
        <w:rPr>
          <w:rFonts w:ascii="Times New Roman" w:hAnsi="Times New Roman" w:cs="Times New Roman"/>
          <w:sz w:val="28"/>
          <w:szCs w:val="28"/>
        </w:rPr>
        <w:t>.</w:t>
      </w:r>
    </w:p>
    <w:p w14:paraId="48A24DE4" w14:textId="77777777" w:rsidR="009B13FC" w:rsidRDefault="008823D4" w:rsidP="00475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Giandomenico aveva un fratello (Giuseppe Antonio, 1792-1872, Vescovo </w:t>
      </w:r>
      <w:r>
        <w:rPr>
          <w:rFonts w:ascii="Times New Roman" w:hAnsi="Times New Roman" w:cs="Times New Roman"/>
          <w:i/>
          <w:sz w:val="28"/>
          <w:szCs w:val="28"/>
        </w:rPr>
        <w:t xml:space="preserve">“in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partibus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infidelium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di Eleusi ed autore di importanti scritti in materia ecclesiastica) e tre</w:t>
      </w:r>
      <w:r w:rsidR="00A84633">
        <w:rPr>
          <w:rFonts w:ascii="Times New Roman" w:hAnsi="Times New Roman" w:cs="Times New Roman"/>
          <w:sz w:val="28"/>
          <w:szCs w:val="28"/>
        </w:rPr>
        <w:t xml:space="preserve"> sorelle tra cui Emilia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931280" w14:textId="77777777" w:rsidR="003F0D65" w:rsidRDefault="00A84633" w:rsidP="00475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giovane consorte di Emilia</w:t>
      </w:r>
      <w:r w:rsidR="00246904">
        <w:rPr>
          <w:rFonts w:ascii="Times New Roman" w:hAnsi="Times New Roman" w:cs="Times New Roman"/>
          <w:sz w:val="28"/>
          <w:szCs w:val="28"/>
        </w:rPr>
        <w:t xml:space="preserve"> Magliano</w:t>
      </w:r>
      <w:r>
        <w:rPr>
          <w:rFonts w:ascii="Times New Roman" w:hAnsi="Times New Roman" w:cs="Times New Roman"/>
          <w:sz w:val="28"/>
          <w:szCs w:val="28"/>
        </w:rPr>
        <w:t xml:space="preserve">, Domenico </w:t>
      </w:r>
      <w:r w:rsidRPr="00246904">
        <w:rPr>
          <w:rFonts w:ascii="Times New Roman" w:hAnsi="Times New Roman" w:cs="Times New Roman"/>
          <w:b/>
          <w:sz w:val="28"/>
          <w:szCs w:val="28"/>
        </w:rPr>
        <w:t>Tito</w:t>
      </w:r>
      <w:r>
        <w:rPr>
          <w:rFonts w:ascii="Times New Roman" w:hAnsi="Times New Roman" w:cs="Times New Roman"/>
          <w:sz w:val="28"/>
          <w:szCs w:val="28"/>
        </w:rPr>
        <w:t xml:space="preserve"> Giuseppe</w:t>
      </w:r>
      <w:r w:rsidR="008823D4">
        <w:rPr>
          <w:rFonts w:ascii="Times New Roman" w:hAnsi="Times New Roman" w:cs="Times New Roman"/>
          <w:sz w:val="28"/>
          <w:szCs w:val="28"/>
        </w:rPr>
        <w:t xml:space="preserve"> Lorenzo (17</w:t>
      </w:r>
      <w:r>
        <w:rPr>
          <w:rFonts w:ascii="Times New Roman" w:hAnsi="Times New Roman" w:cs="Times New Roman"/>
          <w:sz w:val="28"/>
          <w:szCs w:val="28"/>
        </w:rPr>
        <w:t>96-1821) di Ripabottoni, rimase</w:t>
      </w:r>
      <w:r w:rsidR="008823D4">
        <w:rPr>
          <w:rFonts w:ascii="Times New Roman" w:hAnsi="Times New Roman" w:cs="Times New Roman"/>
          <w:sz w:val="28"/>
          <w:szCs w:val="28"/>
        </w:rPr>
        <w:t xml:space="preserve"> vittima di un agguato, nell’agosto del 1821, mentre </w:t>
      </w:r>
      <w:r w:rsidR="004815DD">
        <w:rPr>
          <w:rFonts w:ascii="Times New Roman" w:hAnsi="Times New Roman" w:cs="Times New Roman"/>
          <w:sz w:val="28"/>
          <w:szCs w:val="28"/>
        </w:rPr>
        <w:t>si apprestava a partecipare ad un convegno di Carbonari. Emilia, incinta, partor</w:t>
      </w:r>
      <w:r w:rsidR="00C856AB">
        <w:rPr>
          <w:rFonts w:ascii="Times New Roman" w:hAnsi="Times New Roman" w:cs="Times New Roman"/>
          <w:sz w:val="28"/>
          <w:szCs w:val="28"/>
        </w:rPr>
        <w:t>ì il 18 ottobre segue</w:t>
      </w:r>
      <w:r w:rsidR="004815DD">
        <w:rPr>
          <w:rFonts w:ascii="Times New Roman" w:hAnsi="Times New Roman" w:cs="Times New Roman"/>
          <w:sz w:val="28"/>
          <w:szCs w:val="28"/>
        </w:rPr>
        <w:t xml:space="preserve">nte e decise di imporre al figlio gli stessi primi due nomi del padre, Domenico </w:t>
      </w:r>
      <w:r w:rsidR="004815DD" w:rsidRPr="00246904">
        <w:rPr>
          <w:rFonts w:ascii="Times New Roman" w:hAnsi="Times New Roman" w:cs="Times New Roman"/>
          <w:b/>
          <w:sz w:val="28"/>
          <w:szCs w:val="28"/>
        </w:rPr>
        <w:t>Tito</w:t>
      </w:r>
      <w:r w:rsidR="004815DD">
        <w:rPr>
          <w:rFonts w:ascii="Times New Roman" w:hAnsi="Times New Roman" w:cs="Times New Roman"/>
          <w:sz w:val="28"/>
          <w:szCs w:val="28"/>
        </w:rPr>
        <w:t>, a cui volle aggiungere anche quelli di Michelangelo (nome del suocero tornato alla Casa del Padre</w:t>
      </w:r>
      <w:r w:rsidR="009B13FC">
        <w:rPr>
          <w:rFonts w:ascii="Times New Roman" w:hAnsi="Times New Roman" w:cs="Times New Roman"/>
          <w:sz w:val="28"/>
          <w:szCs w:val="28"/>
        </w:rPr>
        <w:t xml:space="preserve"> nel 1799</w:t>
      </w:r>
      <w:r w:rsidR="004815DD">
        <w:rPr>
          <w:rFonts w:ascii="Times New Roman" w:hAnsi="Times New Roman" w:cs="Times New Roman"/>
          <w:sz w:val="28"/>
          <w:szCs w:val="28"/>
        </w:rPr>
        <w:t>, all’</w:t>
      </w:r>
      <w:r w:rsidR="009B13FC">
        <w:rPr>
          <w:rFonts w:ascii="Times New Roman" w:hAnsi="Times New Roman" w:cs="Times New Roman"/>
          <w:sz w:val="28"/>
          <w:szCs w:val="28"/>
        </w:rPr>
        <w:t>età di 40 anni</w:t>
      </w:r>
      <w:r w:rsidR="004815DD">
        <w:rPr>
          <w:rFonts w:ascii="Times New Roman" w:hAnsi="Times New Roman" w:cs="Times New Roman"/>
          <w:sz w:val="28"/>
          <w:szCs w:val="28"/>
        </w:rPr>
        <w:t>) e Raffaele</w:t>
      </w:r>
      <w:r w:rsidR="003F0D65">
        <w:rPr>
          <w:rFonts w:ascii="Times New Roman" w:hAnsi="Times New Roman" w:cs="Times New Roman"/>
          <w:sz w:val="28"/>
          <w:szCs w:val="28"/>
        </w:rPr>
        <w:t>.</w:t>
      </w:r>
    </w:p>
    <w:p w14:paraId="463976D7" w14:textId="77777777" w:rsidR="003A166F" w:rsidRDefault="003A166F" w:rsidP="003A16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Domenico </w:t>
      </w:r>
      <w:r w:rsidRPr="00246904">
        <w:rPr>
          <w:rFonts w:ascii="Times New Roman" w:hAnsi="Times New Roman" w:cs="Times New Roman"/>
          <w:b/>
          <w:sz w:val="28"/>
          <w:szCs w:val="28"/>
        </w:rPr>
        <w:t>Tito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3FC">
        <w:rPr>
          <w:rFonts w:ascii="Times New Roman" w:hAnsi="Times New Roman" w:cs="Times New Roman"/>
          <w:i/>
          <w:sz w:val="28"/>
          <w:szCs w:val="28"/>
        </w:rPr>
        <w:t>junior</w:t>
      </w:r>
      <w:r>
        <w:rPr>
          <w:rFonts w:ascii="Times New Roman" w:hAnsi="Times New Roman" w:cs="Times New Roman"/>
          <w:sz w:val="28"/>
          <w:szCs w:val="28"/>
        </w:rPr>
        <w:t xml:space="preserve"> (in alcuni atti indicato anche con i nomi di Tito Michelangelo) che nel 1847 sposò Antonietta Franceschini di Casacalenda e morì a Campobasso nel 1865, aveva una sorella, Cleonice Maria (1819-1872) che nel 1838 contrasse matrimonio con Nicola Andrea </w:t>
      </w:r>
      <w:proofErr w:type="spellStart"/>
      <w:r>
        <w:rPr>
          <w:rFonts w:ascii="Times New Roman" w:hAnsi="Times New Roman" w:cs="Times New Roman"/>
          <w:sz w:val="28"/>
          <w:szCs w:val="28"/>
        </w:rPr>
        <w:t>Miozzi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(1811-1883), medico di Bonefro.</w:t>
      </w:r>
    </w:p>
    <w:p w14:paraId="2590F4BE" w14:textId="77777777" w:rsidR="00556A61" w:rsidRDefault="003A166F" w:rsidP="003A16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904">
        <w:rPr>
          <w:rFonts w:ascii="Times New Roman" w:hAnsi="Times New Roman" w:cs="Times New Roman"/>
          <w:sz w:val="28"/>
          <w:szCs w:val="28"/>
        </w:rPr>
        <w:t>Emilia, in seconde nozze, sposò</w:t>
      </w:r>
      <w:r w:rsidR="00556A61">
        <w:rPr>
          <w:rFonts w:ascii="Times New Roman" w:hAnsi="Times New Roman" w:cs="Times New Roman"/>
          <w:sz w:val="28"/>
          <w:szCs w:val="28"/>
        </w:rPr>
        <w:t xml:space="preserve"> Pietrantonio de Gennaro di Casacalenda, un reduce della Campagna napole</w:t>
      </w:r>
      <w:r>
        <w:rPr>
          <w:rFonts w:ascii="Times New Roman" w:hAnsi="Times New Roman" w:cs="Times New Roman"/>
          <w:sz w:val="28"/>
          <w:szCs w:val="28"/>
        </w:rPr>
        <w:t xml:space="preserve">onica in Russia del 1812. I due fissarono </w:t>
      </w:r>
      <w:r w:rsidR="003C329B">
        <w:rPr>
          <w:rFonts w:ascii="Times New Roman" w:hAnsi="Times New Roman" w:cs="Times New Roman"/>
          <w:sz w:val="28"/>
          <w:szCs w:val="28"/>
        </w:rPr>
        <w:t>la loro dimora in Larino e generarono Alessandro. Nel 1841, però,</w:t>
      </w:r>
      <w:r w:rsidR="00556A61">
        <w:rPr>
          <w:rFonts w:ascii="Times New Roman" w:hAnsi="Times New Roman" w:cs="Times New Roman"/>
          <w:sz w:val="28"/>
          <w:szCs w:val="28"/>
        </w:rPr>
        <w:t xml:space="preserve"> il 54enne Pietrantonio </w:t>
      </w:r>
      <w:r w:rsidR="00246904">
        <w:rPr>
          <w:rFonts w:ascii="Times New Roman" w:hAnsi="Times New Roman" w:cs="Times New Roman"/>
          <w:sz w:val="28"/>
          <w:szCs w:val="28"/>
        </w:rPr>
        <w:t>morì</w:t>
      </w:r>
      <w:r w:rsidR="00556A61">
        <w:rPr>
          <w:rFonts w:ascii="Times New Roman" w:hAnsi="Times New Roman" w:cs="Times New Roman"/>
          <w:sz w:val="28"/>
          <w:szCs w:val="28"/>
        </w:rPr>
        <w:t xml:space="preserve"> e quattro anni dopo scompar</w:t>
      </w:r>
      <w:r w:rsidR="00246904">
        <w:rPr>
          <w:rFonts w:ascii="Times New Roman" w:hAnsi="Times New Roman" w:cs="Times New Roman"/>
          <w:sz w:val="28"/>
          <w:szCs w:val="28"/>
        </w:rPr>
        <w:t>v</w:t>
      </w:r>
      <w:r w:rsidR="00556A61">
        <w:rPr>
          <w:rFonts w:ascii="Times New Roman" w:hAnsi="Times New Roman" w:cs="Times New Roman"/>
          <w:sz w:val="28"/>
          <w:szCs w:val="28"/>
        </w:rPr>
        <w:t>e anche Alessandro,</w:t>
      </w:r>
      <w:r w:rsidR="003C329B">
        <w:rPr>
          <w:rFonts w:ascii="Times New Roman" w:hAnsi="Times New Roman" w:cs="Times New Roman"/>
          <w:sz w:val="28"/>
          <w:szCs w:val="28"/>
        </w:rPr>
        <w:t xml:space="preserve"> alla tenerissima età di 8 anni, motivo per cui </w:t>
      </w:r>
      <w:r w:rsidR="00A67FBA">
        <w:rPr>
          <w:rFonts w:ascii="Times New Roman" w:hAnsi="Times New Roman" w:cs="Times New Roman"/>
          <w:sz w:val="28"/>
          <w:szCs w:val="28"/>
        </w:rPr>
        <w:t>Emilia decise di spostarsi definitivamente a Napoli.</w:t>
      </w:r>
    </w:p>
    <w:p w14:paraId="4509E04F" w14:textId="77777777" w:rsidR="00556A61" w:rsidRPr="00475B9D" w:rsidRDefault="00A67FBA" w:rsidP="00556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primi due figli di quest’ultima</w:t>
      </w:r>
      <w:r w:rsidR="004D48D0">
        <w:rPr>
          <w:rFonts w:ascii="Times New Roman" w:hAnsi="Times New Roman" w:cs="Times New Roman"/>
          <w:sz w:val="28"/>
          <w:szCs w:val="28"/>
        </w:rPr>
        <w:t>, Cleonice e Tito, preferirono</w:t>
      </w:r>
      <w:r w:rsidR="00556A61">
        <w:rPr>
          <w:rFonts w:ascii="Times New Roman" w:hAnsi="Times New Roman" w:cs="Times New Roman"/>
          <w:sz w:val="28"/>
          <w:szCs w:val="28"/>
        </w:rPr>
        <w:t xml:space="preserve"> continuare a vivere nella </w:t>
      </w:r>
      <w:r w:rsidR="00556A61" w:rsidRPr="00556A61">
        <w:rPr>
          <w:rFonts w:ascii="Times New Roman" w:hAnsi="Times New Roman" w:cs="Times New Roman"/>
          <w:i/>
          <w:sz w:val="28"/>
          <w:szCs w:val="28"/>
        </w:rPr>
        <w:t>“Ottava Contrada dell’Olmo e Borgo del Fosso”</w:t>
      </w:r>
      <w:r w:rsidR="00556A61">
        <w:rPr>
          <w:rFonts w:ascii="Times New Roman" w:hAnsi="Times New Roman" w:cs="Times New Roman"/>
          <w:sz w:val="28"/>
          <w:szCs w:val="28"/>
        </w:rPr>
        <w:t xml:space="preserve"> di Ripabottoni, con la nonna paterna</w:t>
      </w:r>
      <w:r w:rsidR="00204841">
        <w:rPr>
          <w:rFonts w:ascii="Times New Roman" w:hAnsi="Times New Roman" w:cs="Times New Roman"/>
          <w:sz w:val="28"/>
          <w:szCs w:val="28"/>
        </w:rPr>
        <w:t>,</w:t>
      </w:r>
      <w:r w:rsidR="00556A61">
        <w:rPr>
          <w:rFonts w:ascii="Times New Roman" w:hAnsi="Times New Roman" w:cs="Times New Roman"/>
          <w:sz w:val="28"/>
          <w:szCs w:val="28"/>
        </w:rPr>
        <w:t xml:space="preserve"> Fortunata de Matteis di Castelvetere, scomparsa nel 1840 all’età di 74 anni. </w:t>
      </w:r>
      <w:r w:rsidR="00556A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A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EF14E3" w14:textId="058E2277" w:rsidR="003F0D65" w:rsidRDefault="003F0D65" w:rsidP="00556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Domenico </w:t>
      </w:r>
      <w:r w:rsidRPr="00246904">
        <w:rPr>
          <w:rFonts w:ascii="Times New Roman" w:hAnsi="Times New Roman" w:cs="Times New Roman"/>
          <w:b/>
          <w:sz w:val="28"/>
          <w:szCs w:val="28"/>
        </w:rPr>
        <w:t>Tito</w:t>
      </w:r>
      <w:r>
        <w:rPr>
          <w:rFonts w:ascii="Times New Roman" w:hAnsi="Times New Roman" w:cs="Times New Roman"/>
          <w:sz w:val="28"/>
          <w:szCs w:val="28"/>
        </w:rPr>
        <w:t xml:space="preserve">, educato nei </w:t>
      </w:r>
      <w:r w:rsidR="003A166F">
        <w:rPr>
          <w:rFonts w:ascii="Times New Roman" w:hAnsi="Times New Roman" w:cs="Times New Roman"/>
          <w:sz w:val="28"/>
          <w:szCs w:val="28"/>
        </w:rPr>
        <w:t>medesimi ideali paterni, risultò</w:t>
      </w:r>
      <w:r>
        <w:rPr>
          <w:rFonts w:ascii="Times New Roman" w:hAnsi="Times New Roman" w:cs="Times New Roman"/>
          <w:sz w:val="28"/>
          <w:szCs w:val="28"/>
        </w:rPr>
        <w:t xml:space="preserve"> (specialmente col cugino Paolo Caprice</w:t>
      </w:r>
      <w:r w:rsidR="009964CA">
        <w:rPr>
          <w:rFonts w:ascii="Times New Roman" w:hAnsi="Times New Roman" w:cs="Times New Roman"/>
          <w:sz w:val="28"/>
          <w:szCs w:val="28"/>
        </w:rPr>
        <w:t>, 1819-1904</w:t>
      </w:r>
      <w:r>
        <w:rPr>
          <w:rFonts w:ascii="Times New Roman" w:hAnsi="Times New Roman" w:cs="Times New Roman"/>
          <w:sz w:val="28"/>
          <w:szCs w:val="28"/>
        </w:rPr>
        <w:t>) tra gli animatori del partito che, ne</w:t>
      </w:r>
      <w:r w:rsidR="003A166F">
        <w:rPr>
          <w:rFonts w:ascii="Times New Roman" w:hAnsi="Times New Roman" w:cs="Times New Roman"/>
          <w:sz w:val="28"/>
          <w:szCs w:val="28"/>
        </w:rPr>
        <w:t>lla Provincia di Molise, cospirò</w:t>
      </w:r>
      <w:r>
        <w:rPr>
          <w:rFonts w:ascii="Times New Roman" w:hAnsi="Times New Roman" w:cs="Times New Roman"/>
          <w:sz w:val="28"/>
          <w:szCs w:val="28"/>
        </w:rPr>
        <w:t xml:space="preserve"> contro il regime borbonico.</w:t>
      </w:r>
    </w:p>
    <w:p w14:paraId="38CCECAC" w14:textId="28A05A3A" w:rsidR="00635FCB" w:rsidRDefault="00635FCB" w:rsidP="00556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23172" w14:textId="721E42D7" w:rsidR="00635FCB" w:rsidRDefault="00635FCB" w:rsidP="00556A6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Giuseppe Mammarella</w:t>
      </w:r>
    </w:p>
    <w:p w14:paraId="3D01084E" w14:textId="77777777" w:rsidR="00475B9D" w:rsidRPr="00475B9D" w:rsidRDefault="00475B9D" w:rsidP="00475B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5B9D" w:rsidRPr="00475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9D"/>
    <w:rsid w:val="0001115F"/>
    <w:rsid w:val="000B6FBE"/>
    <w:rsid w:val="001A221F"/>
    <w:rsid w:val="00204841"/>
    <w:rsid w:val="00246904"/>
    <w:rsid w:val="003A166F"/>
    <w:rsid w:val="003C329B"/>
    <w:rsid w:val="003F0D65"/>
    <w:rsid w:val="00432846"/>
    <w:rsid w:val="00475B9D"/>
    <w:rsid w:val="004815DD"/>
    <w:rsid w:val="004D48D0"/>
    <w:rsid w:val="005265B0"/>
    <w:rsid w:val="005370A1"/>
    <w:rsid w:val="00556A61"/>
    <w:rsid w:val="00635FCB"/>
    <w:rsid w:val="00786EDA"/>
    <w:rsid w:val="007A1B52"/>
    <w:rsid w:val="008433B9"/>
    <w:rsid w:val="008823D4"/>
    <w:rsid w:val="00956086"/>
    <w:rsid w:val="00976810"/>
    <w:rsid w:val="009964CA"/>
    <w:rsid w:val="009B13FC"/>
    <w:rsid w:val="00A67FBA"/>
    <w:rsid w:val="00A84633"/>
    <w:rsid w:val="00AB36BB"/>
    <w:rsid w:val="00B258EF"/>
    <w:rsid w:val="00B9628B"/>
    <w:rsid w:val="00C855FD"/>
    <w:rsid w:val="00C856AB"/>
    <w:rsid w:val="00D03AAF"/>
    <w:rsid w:val="00E12CCA"/>
    <w:rsid w:val="00E7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8A0F"/>
  <w15:chartTrackingRefBased/>
  <w15:docId w15:val="{6B781088-7355-4837-941B-1A4EA6CE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432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24-F0016NL</cp:lastModifiedBy>
  <cp:revision>14</cp:revision>
  <dcterms:created xsi:type="dcterms:W3CDTF">2022-03-19T06:11:00Z</dcterms:created>
  <dcterms:modified xsi:type="dcterms:W3CDTF">2022-03-28T18:39:00Z</dcterms:modified>
</cp:coreProperties>
</file>