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69D06" w14:textId="77777777" w:rsidR="00306982" w:rsidRPr="00BD1336" w:rsidRDefault="00306982">
      <w:pPr>
        <w:spacing w:line="276" w:lineRule="auto"/>
        <w:jc w:val="right"/>
        <w:rPr>
          <w:rFonts w:ascii="Calibri" w:eastAsia="Calibri" w:hAnsi="Calibri" w:cs="Calibri"/>
          <w:b/>
          <w:lang w:val="it-IT"/>
        </w:rPr>
      </w:pPr>
    </w:p>
    <w:p w14:paraId="7EF2B708" w14:textId="77777777" w:rsidR="00306982" w:rsidRPr="00BD1336" w:rsidRDefault="00306982">
      <w:pPr>
        <w:spacing w:line="276" w:lineRule="auto"/>
        <w:jc w:val="right"/>
        <w:rPr>
          <w:rFonts w:ascii="Calibri" w:eastAsia="Calibri" w:hAnsi="Calibri" w:cs="Calibri"/>
          <w:b/>
          <w:lang w:val="it-IT"/>
        </w:rPr>
      </w:pPr>
    </w:p>
    <w:p w14:paraId="4064B587" w14:textId="77777777" w:rsidR="00306982" w:rsidRPr="00BD1336" w:rsidRDefault="00306982">
      <w:pPr>
        <w:spacing w:line="276" w:lineRule="auto"/>
        <w:jc w:val="right"/>
        <w:rPr>
          <w:rFonts w:ascii="Calibri" w:eastAsia="Calibri" w:hAnsi="Calibri" w:cs="Calibri"/>
          <w:b/>
          <w:lang w:val="it-IT"/>
        </w:rPr>
      </w:pPr>
    </w:p>
    <w:p w14:paraId="3CE5613C" w14:textId="77777777" w:rsidR="00306982" w:rsidRPr="00BD1336" w:rsidRDefault="00306982" w:rsidP="00BD1336">
      <w:pPr>
        <w:jc w:val="center"/>
        <w:rPr>
          <w:rFonts w:ascii="Calibri" w:eastAsia="Calibri" w:hAnsi="Calibri" w:cs="Calibri"/>
          <w:b/>
          <w:lang w:val="it-IT"/>
        </w:rPr>
      </w:pPr>
    </w:p>
    <w:p w14:paraId="0BBB0359" w14:textId="207C1EF0" w:rsidR="00BD1336" w:rsidRDefault="00000000" w:rsidP="00BD1336">
      <w:pPr>
        <w:jc w:val="center"/>
        <w:rPr>
          <w:rFonts w:ascii="Calibri" w:eastAsia="Calibri" w:hAnsi="Calibri" w:cs="Calibri"/>
          <w:b/>
          <w:sz w:val="22"/>
          <w:szCs w:val="22"/>
          <w:lang w:val="it-IT"/>
        </w:rPr>
      </w:pPr>
      <w:r w:rsidRPr="00BD1336">
        <w:rPr>
          <w:rFonts w:ascii="Calibri" w:eastAsia="Calibri" w:hAnsi="Calibri" w:cs="Calibri"/>
          <w:b/>
          <w:sz w:val="22"/>
          <w:szCs w:val="22"/>
          <w:lang w:val="it-IT"/>
        </w:rPr>
        <w:t>Festività in onore di San Sebastiano, protettore delle Polizie Locali d’Italia</w:t>
      </w:r>
    </w:p>
    <w:p w14:paraId="5ED8A1AD" w14:textId="54BB9A1A" w:rsidR="00306982" w:rsidRPr="00BD1336" w:rsidRDefault="00000000" w:rsidP="00BD1336">
      <w:pPr>
        <w:jc w:val="center"/>
        <w:rPr>
          <w:rFonts w:ascii="Calibri" w:eastAsia="Calibri" w:hAnsi="Calibri" w:cs="Calibri"/>
          <w:b/>
          <w:sz w:val="22"/>
          <w:szCs w:val="22"/>
          <w:lang w:val="it-IT"/>
        </w:rPr>
      </w:pPr>
      <w:r w:rsidRPr="00BD1336">
        <w:rPr>
          <w:rFonts w:ascii="Calibri" w:eastAsia="Calibri" w:hAnsi="Calibri" w:cs="Calibri"/>
          <w:b/>
          <w:sz w:val="22"/>
          <w:szCs w:val="22"/>
          <w:lang w:val="it-IT"/>
        </w:rPr>
        <w:t>Resoconto attivit</w:t>
      </w:r>
      <w:r w:rsidR="00BD1336" w:rsidRPr="00BD1336">
        <w:rPr>
          <w:rFonts w:ascii="Calibri" w:eastAsia="Calibri" w:hAnsi="Calibri" w:cs="Calibri"/>
          <w:b/>
          <w:sz w:val="22"/>
          <w:szCs w:val="22"/>
          <w:lang w:val="it-IT"/>
        </w:rPr>
        <w:t>à</w:t>
      </w:r>
      <w:r w:rsidRPr="00BD1336">
        <w:rPr>
          <w:rFonts w:ascii="Calibri" w:eastAsia="Calibri" w:hAnsi="Calibri" w:cs="Calibri"/>
          <w:b/>
          <w:sz w:val="22"/>
          <w:szCs w:val="22"/>
          <w:lang w:val="it-IT"/>
        </w:rPr>
        <w:t xml:space="preserve"> </w:t>
      </w:r>
      <w:r w:rsidR="00BD1336" w:rsidRPr="00BD1336">
        <w:rPr>
          <w:rFonts w:ascii="Calibri" w:eastAsia="Calibri" w:hAnsi="Calibri" w:cs="Calibri"/>
          <w:b/>
          <w:sz w:val="22"/>
          <w:szCs w:val="22"/>
          <w:lang w:val="it-IT"/>
        </w:rPr>
        <w:t xml:space="preserve">del </w:t>
      </w:r>
      <w:r w:rsidRPr="00BD1336">
        <w:rPr>
          <w:rFonts w:ascii="Calibri" w:eastAsia="Calibri" w:hAnsi="Calibri" w:cs="Calibri"/>
          <w:b/>
          <w:sz w:val="22"/>
          <w:szCs w:val="22"/>
          <w:lang w:val="it-IT"/>
        </w:rPr>
        <w:t>2022</w:t>
      </w:r>
    </w:p>
    <w:p w14:paraId="37BF5752" w14:textId="77777777" w:rsidR="00306982" w:rsidRPr="00BD1336" w:rsidRDefault="00306982">
      <w:pPr>
        <w:jc w:val="both"/>
        <w:rPr>
          <w:rFonts w:ascii="Calibri" w:eastAsia="Calibri" w:hAnsi="Calibri" w:cs="Calibri"/>
          <w:sz w:val="22"/>
          <w:szCs w:val="22"/>
          <w:lang w:val="it-IT"/>
        </w:rPr>
      </w:pPr>
    </w:p>
    <w:p w14:paraId="4285A6BA" w14:textId="77777777" w:rsidR="00306982" w:rsidRPr="00BD1336" w:rsidRDefault="00306982">
      <w:pPr>
        <w:jc w:val="both"/>
        <w:rPr>
          <w:rFonts w:ascii="Calibri" w:eastAsia="Calibri" w:hAnsi="Calibri" w:cs="Calibri"/>
          <w:sz w:val="22"/>
          <w:szCs w:val="22"/>
          <w:lang w:val="it-IT"/>
        </w:rPr>
      </w:pPr>
    </w:p>
    <w:p w14:paraId="1C5A016B" w14:textId="7D951913" w:rsidR="00306982" w:rsidRPr="00BD1336" w:rsidRDefault="00BD1336">
      <w:pPr>
        <w:ind w:firstLine="720"/>
        <w:jc w:val="both"/>
        <w:rPr>
          <w:rFonts w:ascii="Calibri" w:eastAsia="Calibri" w:hAnsi="Calibri" w:cs="Calibri"/>
          <w:sz w:val="22"/>
          <w:szCs w:val="22"/>
          <w:lang w:val="it-IT"/>
        </w:rPr>
      </w:pPr>
      <w:r w:rsidRPr="00BD1336">
        <w:rPr>
          <w:rFonts w:ascii="Calibri" w:eastAsia="Calibri" w:hAnsi="Calibri" w:cs="Calibri"/>
          <w:b/>
          <w:bCs/>
          <w:sz w:val="22"/>
          <w:szCs w:val="22"/>
          <w:u w:val="single"/>
          <w:lang w:val="it-IT"/>
        </w:rPr>
        <w:t>TERMOLI, 20.01.2023</w:t>
      </w:r>
      <w:r>
        <w:rPr>
          <w:rFonts w:ascii="Calibri" w:eastAsia="Calibri" w:hAnsi="Calibri" w:cs="Calibri"/>
          <w:sz w:val="22"/>
          <w:szCs w:val="22"/>
          <w:lang w:val="it-IT"/>
        </w:rPr>
        <w:t xml:space="preserve"> - </w:t>
      </w:r>
      <w:r w:rsidR="00000000" w:rsidRPr="00BD1336">
        <w:rPr>
          <w:rFonts w:ascii="Calibri" w:eastAsia="Calibri" w:hAnsi="Calibri" w:cs="Calibri"/>
          <w:sz w:val="22"/>
          <w:szCs w:val="22"/>
          <w:lang w:val="it-IT"/>
        </w:rPr>
        <w:t xml:space="preserve">San Sebastiano rappresenta tradizionalmente l’occasione per tracciare il bilancio delle attività svolte nel corso dell’anno appena terminato. </w:t>
      </w:r>
      <w:r w:rsidR="00000000" w:rsidRPr="00BD1336">
        <w:rPr>
          <w:rFonts w:ascii="Calibri" w:eastAsia="Calibri" w:hAnsi="Calibri" w:cs="Calibri"/>
          <w:sz w:val="22"/>
          <w:szCs w:val="22"/>
          <w:highlight w:val="white"/>
          <w:lang w:val="it-IT"/>
        </w:rPr>
        <w:t xml:space="preserve">La Polizia Locale del Comune di Termoli è il settore trasversale dell’Amministrazione, dovendosi interfacciare e collaborare con tutti gli uffici comunali, oltre </w:t>
      </w:r>
      <w:r w:rsidR="00000000" w:rsidRPr="00BD1336">
        <w:rPr>
          <w:rFonts w:ascii="Calibri" w:eastAsia="Calibri" w:hAnsi="Calibri" w:cs="Calibri"/>
          <w:sz w:val="22"/>
          <w:szCs w:val="22"/>
          <w:lang w:val="it-IT"/>
        </w:rPr>
        <w:t>al presidio ed alla gestione di tutte le tradizionali materie di competenza ed i relativi ambiti operativi.</w:t>
      </w:r>
    </w:p>
    <w:p w14:paraId="43F5232A" w14:textId="77777777" w:rsidR="00306982" w:rsidRPr="00BD1336" w:rsidRDefault="00000000">
      <w:pPr>
        <w:jc w:val="both"/>
        <w:rPr>
          <w:rFonts w:ascii="Calibri" w:eastAsia="Calibri" w:hAnsi="Calibri" w:cs="Calibri"/>
          <w:sz w:val="22"/>
          <w:szCs w:val="22"/>
          <w:lang w:val="it-IT"/>
        </w:rPr>
      </w:pPr>
      <w:r w:rsidRPr="00BD1336">
        <w:rPr>
          <w:rFonts w:ascii="Calibri" w:eastAsia="Calibri" w:hAnsi="Calibri" w:cs="Calibri"/>
          <w:sz w:val="22"/>
          <w:szCs w:val="22"/>
          <w:lang w:val="it-IT"/>
        </w:rPr>
        <w:t>L’essere impegnati su molteplici materie, che spaziano dalle attività di Polizia Stradale, a quelle di Polizia Giudiziaria, nonché di Polizia Amministrativa, Commerciale, Ambientale, Edilizia e nei compiti di Protezione Civile, significa per gli uomini e le donne della Polizia Locale dover assolvere, nel modo più equilibrato possibile, a compiti molto delicati esercitati, spesso, in condizioni difficili.</w:t>
      </w:r>
    </w:p>
    <w:p w14:paraId="2E52CC10" w14:textId="77777777" w:rsidR="00306982" w:rsidRPr="00BD1336" w:rsidRDefault="00000000">
      <w:pPr>
        <w:pBdr>
          <w:top w:val="nil"/>
          <w:left w:val="nil"/>
          <w:bottom w:val="nil"/>
          <w:right w:val="nil"/>
          <w:between w:val="nil"/>
        </w:pBdr>
        <w:shd w:val="clear" w:color="auto" w:fill="FFFFFF"/>
        <w:jc w:val="both"/>
        <w:rPr>
          <w:rFonts w:ascii="Calibri" w:eastAsia="Calibri" w:hAnsi="Calibri" w:cs="Calibri"/>
          <w:color w:val="000000"/>
          <w:sz w:val="22"/>
          <w:szCs w:val="22"/>
          <w:lang w:val="it-IT"/>
        </w:rPr>
      </w:pPr>
      <w:r w:rsidRPr="00BD1336">
        <w:rPr>
          <w:rFonts w:ascii="Calibri" w:eastAsia="Calibri" w:hAnsi="Calibri" w:cs="Calibri"/>
          <w:color w:val="000000"/>
          <w:sz w:val="22"/>
          <w:szCs w:val="22"/>
          <w:lang w:val="it-IT"/>
        </w:rPr>
        <w:t xml:space="preserve">Si tratta di compiti che, come emerge dalla relazione delle attività svolte nel 2022, vengono adempiute con cura ogni giorno, superando le criticità esistenti nel Corpo ma che con le competenze professionali degli operatori riesce a soddisfare e raggiungere gli obiettivi prefissati ed emanate dall’Amministrazione Comunale nell’interesse della </w:t>
      </w:r>
      <w:proofErr w:type="spellStart"/>
      <w:r w:rsidRPr="00BD1336">
        <w:rPr>
          <w:rFonts w:ascii="Calibri" w:eastAsia="Calibri" w:hAnsi="Calibri" w:cs="Calibri"/>
          <w:color w:val="000000"/>
          <w:sz w:val="22"/>
          <w:szCs w:val="22"/>
          <w:lang w:val="it-IT"/>
        </w:rPr>
        <w:t>collettivita’</w:t>
      </w:r>
      <w:proofErr w:type="spellEnd"/>
      <w:r w:rsidRPr="00BD1336">
        <w:rPr>
          <w:rFonts w:ascii="Calibri" w:eastAsia="Calibri" w:hAnsi="Calibri" w:cs="Calibri"/>
          <w:color w:val="000000"/>
          <w:sz w:val="22"/>
          <w:szCs w:val="22"/>
          <w:lang w:val="it-IT"/>
        </w:rPr>
        <w:t>.</w:t>
      </w:r>
    </w:p>
    <w:p w14:paraId="396B586E" w14:textId="77777777" w:rsidR="00306982" w:rsidRPr="00BD1336" w:rsidRDefault="00000000">
      <w:pPr>
        <w:jc w:val="both"/>
        <w:rPr>
          <w:rFonts w:ascii="Calibri" w:eastAsia="Calibri" w:hAnsi="Calibri" w:cs="Calibri"/>
          <w:sz w:val="22"/>
          <w:szCs w:val="22"/>
          <w:lang w:val="it-IT"/>
        </w:rPr>
      </w:pPr>
      <w:r w:rsidRPr="00BD1336">
        <w:rPr>
          <w:rFonts w:ascii="Calibri" w:eastAsia="Calibri" w:hAnsi="Calibri" w:cs="Calibri"/>
          <w:sz w:val="22"/>
          <w:szCs w:val="22"/>
          <w:lang w:val="it-IT"/>
        </w:rPr>
        <w:t xml:space="preserve">Desidero esprimere il mio particolare ringraziamento agli uomini e alle donne della Polizia Locale </w:t>
      </w:r>
      <w:proofErr w:type="gramStart"/>
      <w:r w:rsidRPr="00BD1336">
        <w:rPr>
          <w:rFonts w:ascii="Calibri" w:eastAsia="Calibri" w:hAnsi="Calibri" w:cs="Calibri"/>
          <w:sz w:val="22"/>
          <w:szCs w:val="22"/>
          <w:lang w:val="it-IT"/>
        </w:rPr>
        <w:t>per  l’impegno</w:t>
      </w:r>
      <w:proofErr w:type="gramEnd"/>
      <w:r w:rsidRPr="00BD1336">
        <w:rPr>
          <w:rFonts w:ascii="Calibri" w:eastAsia="Calibri" w:hAnsi="Calibri" w:cs="Calibri"/>
          <w:sz w:val="22"/>
          <w:szCs w:val="22"/>
          <w:lang w:val="it-IT"/>
        </w:rPr>
        <w:t xml:space="preserve"> e abnegazione che, insieme alle altre Forze dell’Ordine e alle Associazioni  di Volontariato confermano la consapevolezza di svolgere un lavoro difficile, da compiere con una diligenza non comune.</w:t>
      </w:r>
    </w:p>
    <w:p w14:paraId="662C4CE6" w14:textId="77777777" w:rsidR="00306982" w:rsidRPr="00BD1336" w:rsidRDefault="00000000">
      <w:pPr>
        <w:pBdr>
          <w:top w:val="nil"/>
          <w:left w:val="nil"/>
          <w:bottom w:val="nil"/>
          <w:right w:val="nil"/>
          <w:between w:val="nil"/>
        </w:pBdr>
        <w:shd w:val="clear" w:color="auto" w:fill="FFFFFF"/>
        <w:jc w:val="both"/>
        <w:rPr>
          <w:rFonts w:ascii="Calibri" w:eastAsia="Calibri" w:hAnsi="Calibri" w:cs="Calibri"/>
          <w:color w:val="000000"/>
          <w:sz w:val="22"/>
          <w:szCs w:val="22"/>
          <w:lang w:val="it-IT"/>
        </w:rPr>
      </w:pPr>
      <w:r w:rsidRPr="00BD1336">
        <w:rPr>
          <w:rFonts w:ascii="Calibri" w:eastAsia="Calibri" w:hAnsi="Calibri" w:cs="Calibri"/>
          <w:color w:val="000000"/>
          <w:sz w:val="22"/>
          <w:szCs w:val="22"/>
          <w:lang w:val="it-IT"/>
        </w:rPr>
        <w:t>Ringrazio altresì l’Amministrazione che sta ancora lavorando per mettere in condizione il Corpo di operare al meglio, grazie alla prossima assunzione di nuovo personale.</w:t>
      </w:r>
    </w:p>
    <w:p w14:paraId="4C8F04B2" w14:textId="77777777" w:rsidR="00306982" w:rsidRPr="00BD1336" w:rsidRDefault="00000000">
      <w:pPr>
        <w:pBdr>
          <w:top w:val="nil"/>
          <w:left w:val="nil"/>
          <w:bottom w:val="nil"/>
          <w:right w:val="nil"/>
          <w:between w:val="nil"/>
        </w:pBdr>
        <w:shd w:val="clear" w:color="auto" w:fill="FFFFFF"/>
        <w:jc w:val="both"/>
        <w:rPr>
          <w:rFonts w:ascii="Calibri" w:eastAsia="Calibri" w:hAnsi="Calibri" w:cs="Calibri"/>
          <w:color w:val="000000"/>
          <w:sz w:val="22"/>
          <w:szCs w:val="22"/>
          <w:lang w:val="it-IT"/>
        </w:rPr>
      </w:pPr>
      <w:r w:rsidRPr="00BD1336">
        <w:rPr>
          <w:rFonts w:ascii="Calibri" w:eastAsia="Calibri" w:hAnsi="Calibri" w:cs="Calibri"/>
          <w:color w:val="000000"/>
          <w:sz w:val="22"/>
          <w:szCs w:val="22"/>
          <w:lang w:val="it-IT"/>
        </w:rPr>
        <w:t>Non manca il mio ringraziamento agli operatori che hanno raggiunto la quiescenza, che con la loro profonda conoscenza sono stati sempre pronti a dare consigli.</w:t>
      </w:r>
    </w:p>
    <w:p w14:paraId="25B40525" w14:textId="77777777" w:rsidR="00306982" w:rsidRPr="00BD1336" w:rsidRDefault="00306982">
      <w:pPr>
        <w:pBdr>
          <w:top w:val="nil"/>
          <w:left w:val="nil"/>
          <w:bottom w:val="nil"/>
          <w:right w:val="nil"/>
          <w:between w:val="nil"/>
        </w:pBdr>
        <w:shd w:val="clear" w:color="auto" w:fill="FFFFFF"/>
        <w:jc w:val="both"/>
        <w:rPr>
          <w:rFonts w:ascii="Calibri" w:eastAsia="Calibri" w:hAnsi="Calibri" w:cs="Calibri"/>
          <w:i/>
          <w:color w:val="000000"/>
          <w:sz w:val="22"/>
          <w:szCs w:val="22"/>
          <w:lang w:val="it-IT"/>
        </w:rPr>
      </w:pPr>
    </w:p>
    <w:p w14:paraId="0636262D" w14:textId="77777777" w:rsidR="00306982" w:rsidRPr="00BD1336" w:rsidRDefault="00000000">
      <w:pPr>
        <w:pBdr>
          <w:top w:val="nil"/>
          <w:left w:val="nil"/>
          <w:bottom w:val="nil"/>
          <w:right w:val="nil"/>
          <w:between w:val="nil"/>
        </w:pBdr>
        <w:shd w:val="clear" w:color="auto" w:fill="FFFFFF"/>
        <w:spacing w:after="300"/>
        <w:jc w:val="both"/>
        <w:rPr>
          <w:rFonts w:ascii="Calibri" w:eastAsia="Calibri" w:hAnsi="Calibri" w:cs="Calibri"/>
          <w:b/>
          <w:color w:val="333333"/>
          <w:sz w:val="22"/>
          <w:szCs w:val="22"/>
          <w:lang w:val="it-IT"/>
        </w:rPr>
      </w:pPr>
      <w:r w:rsidRPr="00BD1336">
        <w:rPr>
          <w:rFonts w:ascii="Calibri" w:eastAsia="Calibri" w:hAnsi="Calibri" w:cs="Calibri"/>
          <w:b/>
          <w:color w:val="333333"/>
          <w:sz w:val="22"/>
          <w:szCs w:val="22"/>
          <w:lang w:val="it-IT"/>
        </w:rPr>
        <w:t>Resoconto dell’attività svolta nell’anno 2022</w:t>
      </w:r>
    </w:p>
    <w:p w14:paraId="666335A2" w14:textId="77777777" w:rsidR="00306982" w:rsidRPr="00BD1336" w:rsidRDefault="00000000">
      <w:pPr>
        <w:pBdr>
          <w:top w:val="nil"/>
          <w:left w:val="nil"/>
          <w:bottom w:val="nil"/>
          <w:right w:val="nil"/>
          <w:between w:val="nil"/>
        </w:pBdr>
        <w:shd w:val="clear" w:color="auto" w:fill="FFFFFF"/>
        <w:jc w:val="both"/>
        <w:rPr>
          <w:rFonts w:ascii="Calibri" w:eastAsia="Calibri" w:hAnsi="Calibri" w:cs="Calibri"/>
          <w:b/>
          <w:color w:val="333333"/>
          <w:sz w:val="22"/>
          <w:szCs w:val="22"/>
          <w:lang w:val="it-IT"/>
        </w:rPr>
      </w:pPr>
      <w:r w:rsidRPr="00BD1336">
        <w:rPr>
          <w:rFonts w:ascii="Calibri" w:eastAsia="Calibri" w:hAnsi="Calibri" w:cs="Calibri"/>
          <w:color w:val="333333"/>
          <w:sz w:val="22"/>
          <w:szCs w:val="22"/>
          <w:lang w:val="it-IT"/>
        </w:rPr>
        <w:t>L’anno 2022, è stato un anno di transizione, ovvero parzialmente condizionata dall’emergenza Covid-19.</w:t>
      </w:r>
    </w:p>
    <w:p w14:paraId="070D64EB" w14:textId="77777777" w:rsidR="00306982" w:rsidRPr="00BD1336" w:rsidRDefault="00000000">
      <w:pPr>
        <w:pBdr>
          <w:top w:val="nil"/>
          <w:left w:val="nil"/>
          <w:bottom w:val="nil"/>
          <w:right w:val="nil"/>
          <w:between w:val="nil"/>
        </w:pBdr>
        <w:shd w:val="clear" w:color="auto" w:fill="FFFFFF"/>
        <w:jc w:val="both"/>
        <w:rPr>
          <w:rFonts w:ascii="Calibri" w:eastAsia="Calibri" w:hAnsi="Calibri" w:cs="Calibri"/>
          <w:color w:val="000000"/>
          <w:sz w:val="22"/>
          <w:szCs w:val="22"/>
          <w:lang w:val="it-IT"/>
        </w:rPr>
      </w:pPr>
      <w:bookmarkStart w:id="0" w:name="_gjdgxs" w:colFirst="0" w:colLast="0"/>
      <w:bookmarkEnd w:id="0"/>
      <w:r w:rsidRPr="00BD1336">
        <w:rPr>
          <w:rFonts w:ascii="Calibri" w:eastAsia="Calibri" w:hAnsi="Calibri" w:cs="Calibri"/>
          <w:color w:val="000000"/>
          <w:sz w:val="22"/>
          <w:szCs w:val="22"/>
          <w:lang w:val="it-IT"/>
        </w:rPr>
        <w:t xml:space="preserve">A seguito del Decreto Riaperture, recante </w:t>
      </w:r>
      <w:r w:rsidRPr="00BD1336">
        <w:rPr>
          <w:rFonts w:ascii="Calibri" w:eastAsia="Calibri" w:hAnsi="Calibri" w:cs="Calibri"/>
          <w:i/>
          <w:color w:val="000000"/>
          <w:sz w:val="22"/>
          <w:szCs w:val="22"/>
          <w:lang w:val="it-IT"/>
        </w:rPr>
        <w:t>“Disposizioni urgenti per il superamento delle misure di contrasto alla diffusione dell'epidemia da COVID-19, in conseguenza della cessazione dello stato di emergenza”</w:t>
      </w:r>
      <w:r w:rsidRPr="00BD1336">
        <w:rPr>
          <w:rFonts w:ascii="Calibri" w:eastAsia="Calibri" w:hAnsi="Calibri" w:cs="Calibri"/>
          <w:color w:val="000000"/>
          <w:sz w:val="22"/>
          <w:szCs w:val="22"/>
          <w:lang w:val="it-IT"/>
        </w:rPr>
        <w:t>, le attività commerciali, sociali, di intrattenimento, nonché tutte quelle attività anche gratuite, affini lo svolgimento di manifestazioni, attrazioni e svago insistenti nel Comune di Termoli, hanno proceduto alla riapertura e pertanto caratterizzato una graduale ripresa di tutto il dinamismo affine, che ha richiesto ulteriormente una intensificazione di tutte le attività conseguenti di competenza della Polizia Locale.</w:t>
      </w:r>
    </w:p>
    <w:p w14:paraId="27E52F6A" w14:textId="77777777" w:rsidR="00306982" w:rsidRPr="00BD1336" w:rsidRDefault="00000000">
      <w:pPr>
        <w:jc w:val="both"/>
        <w:rPr>
          <w:rFonts w:ascii="Calibri" w:eastAsia="Calibri" w:hAnsi="Calibri" w:cs="Calibri"/>
          <w:sz w:val="22"/>
          <w:szCs w:val="22"/>
          <w:lang w:val="it-IT"/>
        </w:rPr>
      </w:pPr>
      <w:r w:rsidRPr="00BD1336">
        <w:rPr>
          <w:rFonts w:ascii="Calibri" w:eastAsia="Calibri" w:hAnsi="Calibri" w:cs="Calibri"/>
          <w:sz w:val="22"/>
          <w:szCs w:val="22"/>
          <w:lang w:val="it-IT"/>
        </w:rPr>
        <w:t xml:space="preserve">L'attività svolta dagli operatori di Polizia Locale nell'anno appena conclusosi, ha consentito il raggiungimento degli obbiettivi prefissati dall’Amministrazione Comunale, mediante l'assiduo controllo del territorio finalizzato al contrasto dei fenomeni di illegalità e di implementazione delle attività di Polizia Stradale, </w:t>
      </w:r>
      <w:proofErr w:type="gramStart"/>
      <w:r w:rsidRPr="00BD1336">
        <w:rPr>
          <w:rFonts w:ascii="Calibri" w:eastAsia="Calibri" w:hAnsi="Calibri" w:cs="Calibri"/>
          <w:sz w:val="22"/>
          <w:szCs w:val="22"/>
          <w:lang w:val="it-IT"/>
        </w:rPr>
        <w:t>di  Polizia</w:t>
      </w:r>
      <w:proofErr w:type="gramEnd"/>
      <w:r w:rsidRPr="00BD1336">
        <w:rPr>
          <w:rFonts w:ascii="Calibri" w:eastAsia="Calibri" w:hAnsi="Calibri" w:cs="Calibri"/>
          <w:sz w:val="22"/>
          <w:szCs w:val="22"/>
          <w:lang w:val="it-IT"/>
        </w:rPr>
        <w:t xml:space="preserve"> Giudiziaria, di Polizia Ambientale e di Polizia Amministrativa. </w:t>
      </w:r>
    </w:p>
    <w:p w14:paraId="1E58B726"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La Centrale Operativa del Comando di P.L. ha gestito oltre n.5000 telefonate con n.1977 richieste di interventi.</w:t>
      </w:r>
    </w:p>
    <w:p w14:paraId="4C76E4C7"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Tra queste, l’infortunistica stradale ha rilevato n.116 sinistri stradali di cui n.38 con prognosi e n.1 mortale.</w:t>
      </w:r>
    </w:p>
    <w:p w14:paraId="08337413"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 xml:space="preserve">Negli stessi, sono state accertate guide sotto l’influenza di ebbrezza alcolica, guide senza patente, fughe con omissioni di soccorso e pertanto redatte tutte le attività d’indagine consequenziali. </w:t>
      </w:r>
    </w:p>
    <w:p w14:paraId="38F89ED8"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lastRenderedPageBreak/>
        <w:t xml:space="preserve">Nelle attività di Polizia Stradale, sono state elevate e gestite n.9297 contravvenzioni al codice della strada per un </w:t>
      </w:r>
      <w:proofErr w:type="gramStart"/>
      <w:r w:rsidRPr="00BD1336">
        <w:rPr>
          <w:rFonts w:ascii="Calibri" w:eastAsia="Calibri" w:hAnsi="Calibri" w:cs="Calibri"/>
          <w:color w:val="050505"/>
          <w:sz w:val="22"/>
          <w:szCs w:val="22"/>
          <w:lang w:val="it-IT"/>
        </w:rPr>
        <w:t>importo  accertato</w:t>
      </w:r>
      <w:proofErr w:type="gramEnd"/>
      <w:r w:rsidRPr="00BD1336">
        <w:rPr>
          <w:rFonts w:ascii="Calibri" w:eastAsia="Calibri" w:hAnsi="Calibri" w:cs="Calibri"/>
          <w:color w:val="050505"/>
          <w:sz w:val="22"/>
          <w:szCs w:val="22"/>
          <w:lang w:val="it-IT"/>
        </w:rPr>
        <w:t xml:space="preserve"> di € 533.024,00, anche mediante l’utilizzo di strumentazione hardware “Autovelox”.</w:t>
      </w:r>
    </w:p>
    <w:p w14:paraId="34F2A92C"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 xml:space="preserve">Il Nucleo di Polizia Ambientale ha trattato centinaia di pratiche di cui n.141 relative alla gestione della normativa ambientale e sanitaria, n.31 inerenti </w:t>
      </w:r>
      <w:proofErr w:type="gramStart"/>
      <w:r w:rsidRPr="00BD1336">
        <w:rPr>
          <w:rFonts w:ascii="Calibri" w:eastAsia="Calibri" w:hAnsi="Calibri" w:cs="Calibri"/>
          <w:color w:val="050505"/>
          <w:sz w:val="22"/>
          <w:szCs w:val="22"/>
          <w:lang w:val="it-IT"/>
        </w:rPr>
        <w:t>la</w:t>
      </w:r>
      <w:proofErr w:type="gramEnd"/>
      <w:r w:rsidRPr="00BD1336">
        <w:rPr>
          <w:rFonts w:ascii="Calibri" w:eastAsia="Calibri" w:hAnsi="Calibri" w:cs="Calibri"/>
          <w:color w:val="050505"/>
          <w:sz w:val="22"/>
          <w:szCs w:val="22"/>
          <w:lang w:val="it-IT"/>
        </w:rPr>
        <w:t xml:space="preserve"> gestione delle colonie feline ed affidamenti di cani randagi, n.60 cani accalappiati, mentre il Nucleo di support delle Guardie Ecologiche Ambientali ha comminato n.39 contravvenzioni di violazioni alle ordinanze sull’abbandono dei rifiuti.</w:t>
      </w:r>
    </w:p>
    <w:p w14:paraId="5C50DB9E"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 xml:space="preserve">La Polizia Annonaria ed Amministrativa ha effettuato n.88 presenze ai mercati settimanali, fiere ed eventi, </w:t>
      </w:r>
      <w:proofErr w:type="spellStart"/>
      <w:r w:rsidRPr="00BD1336">
        <w:rPr>
          <w:rFonts w:ascii="Calibri" w:eastAsia="Calibri" w:hAnsi="Calibri" w:cs="Calibri"/>
          <w:color w:val="050505"/>
          <w:sz w:val="22"/>
          <w:szCs w:val="22"/>
          <w:lang w:val="it-IT"/>
        </w:rPr>
        <w:t>nonchè</w:t>
      </w:r>
      <w:proofErr w:type="spellEnd"/>
      <w:r w:rsidRPr="00BD1336">
        <w:rPr>
          <w:rFonts w:ascii="Calibri" w:eastAsia="Calibri" w:hAnsi="Calibri" w:cs="Calibri"/>
          <w:color w:val="050505"/>
          <w:sz w:val="22"/>
          <w:szCs w:val="22"/>
          <w:lang w:val="it-IT"/>
        </w:rPr>
        <w:t xml:space="preserve"> effettuato molteplici istruttorie relative alla gestione delle attività produttive, al controllo dell’attività ambulante sul territorio ed alla repressione delle attività abusive.</w:t>
      </w:r>
    </w:p>
    <w:p w14:paraId="2506260D"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Ha altresì istruito e rilasciato n.71 pareri al Codice della Strada per le installazioni di insegne d’esercizio e pannelli pubblicitari, n.12 pareri di occupazioni di suolo pubblico, n.18 assegnazioni e/o duplicati di numeri di matricola di ascensori.</w:t>
      </w:r>
    </w:p>
    <w:p w14:paraId="77EE788B" w14:textId="77777777" w:rsidR="00306982" w:rsidRPr="00BD1336" w:rsidRDefault="00000000">
      <w:pPr>
        <w:ind w:right="20"/>
        <w:jc w:val="both"/>
        <w:rPr>
          <w:rFonts w:ascii="Calibri" w:eastAsia="Calibri" w:hAnsi="Calibri" w:cs="Calibri"/>
          <w:sz w:val="22"/>
          <w:szCs w:val="22"/>
          <w:lang w:val="it-IT"/>
        </w:rPr>
      </w:pPr>
      <w:r w:rsidRPr="00BD1336">
        <w:rPr>
          <w:rFonts w:ascii="Calibri" w:eastAsia="Calibri" w:hAnsi="Calibri" w:cs="Calibri"/>
          <w:color w:val="050505"/>
          <w:sz w:val="22"/>
          <w:szCs w:val="22"/>
          <w:lang w:val="it-IT"/>
        </w:rPr>
        <w:t>L’Ufficio di Polizia Edilizia ha gestito 42 sopralluoghi concernenti principalmente l’abusivismo edilizio, e notificato 292 atti giudiziari per citazioni testi.  Il Nucleo di Polizia Giudiziaria ha evaso n.72 attività tra notizie di reato, indagini delegate, ulteriormente all’acquisizione di immagini dal sistema di videosorveglianza,</w:t>
      </w:r>
      <w:r w:rsidRPr="00BD1336">
        <w:rPr>
          <w:rFonts w:ascii="Calibri" w:eastAsia="Calibri" w:hAnsi="Calibri" w:cs="Calibri"/>
          <w:sz w:val="22"/>
          <w:szCs w:val="22"/>
          <w:lang w:val="it-IT"/>
        </w:rPr>
        <w:t xml:space="preserve"> con successiva ricostruzione degli avvenimenti oggetto di attenzione giudiziaria ed ambientale. Ha altresì svolto molteplici e complessi accertamenti con successiva redazione di atti, di escussioni testimoniali, di articolate deleghe d’indagine delegate dalla Procura della Repubblica. </w:t>
      </w:r>
    </w:p>
    <w:p w14:paraId="129352B4"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 xml:space="preserve">Sono state svolte quotidianamente attività di segretariato sociale – minori e IACP. </w:t>
      </w:r>
    </w:p>
    <w:p w14:paraId="38D86D93"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Nello specifico si segnalano n.6 inserimenti di minori presso le strutture previste e n° 80 visite domiciliari con Assistenti Sociali. Si susseguono i n° 20 accertamenti anagrafici relativi alla verifica dei nuclei familiari con minori, e n° 50 incontri vigilati.</w:t>
      </w:r>
    </w:p>
    <w:p w14:paraId="61F0845B"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Gli atti amministrativi notificati sono stati 514 e 1136 gli accertamenti di residenza.</w:t>
      </w:r>
    </w:p>
    <w:p w14:paraId="63127CBC"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 xml:space="preserve">Il Nucleo Territoriale e Contenzioso ha emesso n.161 Ordinanze Dirigenziali per cantieri stradali, n. 72 Ordinanze Dirigenziali inerenti </w:t>
      </w:r>
      <w:proofErr w:type="gramStart"/>
      <w:r w:rsidRPr="00BD1336">
        <w:rPr>
          <w:rFonts w:ascii="Calibri" w:eastAsia="Calibri" w:hAnsi="Calibri" w:cs="Calibri"/>
          <w:color w:val="050505"/>
          <w:sz w:val="22"/>
          <w:szCs w:val="22"/>
          <w:lang w:val="it-IT"/>
        </w:rPr>
        <w:t>le</w:t>
      </w:r>
      <w:proofErr w:type="gramEnd"/>
      <w:r w:rsidRPr="00BD1336">
        <w:rPr>
          <w:rFonts w:ascii="Calibri" w:eastAsia="Calibri" w:hAnsi="Calibri" w:cs="Calibri"/>
          <w:color w:val="050505"/>
          <w:sz w:val="22"/>
          <w:szCs w:val="22"/>
          <w:lang w:val="it-IT"/>
        </w:rPr>
        <w:t xml:space="preserve"> modifiche alla viabilità e n. 25 Ordinanze Dirigenziali relative alle attività di trasloco.</w:t>
      </w:r>
    </w:p>
    <w:p w14:paraId="574824CB" w14:textId="77777777" w:rsidR="00306982" w:rsidRPr="00BD1336" w:rsidRDefault="00000000">
      <w:pPr>
        <w:jc w:val="both"/>
        <w:rPr>
          <w:rFonts w:ascii="Calibri" w:eastAsia="Calibri" w:hAnsi="Calibri" w:cs="Calibri"/>
          <w:color w:val="050505"/>
          <w:sz w:val="22"/>
          <w:szCs w:val="22"/>
          <w:lang w:val="it-IT"/>
        </w:rPr>
      </w:pPr>
      <w:r w:rsidRPr="00BD1336">
        <w:rPr>
          <w:rFonts w:ascii="Calibri" w:eastAsia="Calibri" w:hAnsi="Calibri" w:cs="Calibri"/>
          <w:color w:val="050505"/>
          <w:sz w:val="22"/>
          <w:szCs w:val="22"/>
          <w:lang w:val="it-IT"/>
        </w:rPr>
        <w:t>Ha inoltre emesso e gestito coattivamente n.12 Ordinanze Sindacali di Trattamenti Sanitari Obbligatori e/o A.S.O., istruito e rilasciato n.24 passi carrabili, n.33 autorizzazioni di trasporto eccezionale.</w:t>
      </w:r>
    </w:p>
    <w:p w14:paraId="05B85A30" w14:textId="77777777" w:rsidR="00306982" w:rsidRPr="00BD1336" w:rsidRDefault="00000000">
      <w:pPr>
        <w:jc w:val="both"/>
        <w:rPr>
          <w:rFonts w:ascii="Calibri" w:eastAsia="Calibri" w:hAnsi="Calibri" w:cs="Calibri"/>
          <w:sz w:val="22"/>
          <w:szCs w:val="22"/>
          <w:lang w:val="it-IT"/>
        </w:rPr>
      </w:pPr>
      <w:r w:rsidRPr="00BD1336">
        <w:rPr>
          <w:rFonts w:ascii="Calibri" w:eastAsia="Calibri" w:hAnsi="Calibri" w:cs="Calibri"/>
          <w:color w:val="050505"/>
          <w:sz w:val="22"/>
          <w:szCs w:val="22"/>
          <w:lang w:val="it-IT"/>
        </w:rPr>
        <w:t>Altresì sono stati gestiti n.23 ricorsi presso la competente Prefettura e n.15 ricorsi al Giudice di Pace.</w:t>
      </w:r>
    </w:p>
    <w:p w14:paraId="0C68A022" w14:textId="77777777" w:rsidR="00306982" w:rsidRPr="00BD1336" w:rsidRDefault="00306982">
      <w:pPr>
        <w:rPr>
          <w:rFonts w:ascii="Calibri" w:eastAsia="Calibri" w:hAnsi="Calibri" w:cs="Calibri"/>
          <w:b/>
          <w:i/>
          <w:color w:val="050505"/>
          <w:sz w:val="22"/>
          <w:szCs w:val="22"/>
          <w:lang w:val="it-IT"/>
        </w:rPr>
      </w:pPr>
    </w:p>
    <w:p w14:paraId="24D3F0C6" w14:textId="77777777" w:rsidR="00306982" w:rsidRPr="00BD1336" w:rsidRDefault="00306982">
      <w:pPr>
        <w:rPr>
          <w:rFonts w:ascii="Calibri" w:eastAsia="Calibri" w:hAnsi="Calibri" w:cs="Calibri"/>
          <w:b/>
          <w:i/>
          <w:color w:val="050505"/>
          <w:sz w:val="22"/>
          <w:szCs w:val="22"/>
          <w:lang w:val="it-IT"/>
        </w:rPr>
      </w:pPr>
    </w:p>
    <w:p w14:paraId="71C8AD26" w14:textId="77777777" w:rsidR="00306982" w:rsidRPr="00BD1336" w:rsidRDefault="00000000">
      <w:pPr>
        <w:pBdr>
          <w:top w:val="nil"/>
          <w:left w:val="nil"/>
          <w:bottom w:val="nil"/>
          <w:right w:val="nil"/>
          <w:between w:val="nil"/>
        </w:pBdr>
        <w:shd w:val="clear" w:color="auto" w:fill="FFFFFF"/>
        <w:ind w:left="5664"/>
        <w:jc w:val="both"/>
        <w:rPr>
          <w:rFonts w:ascii="Calibri" w:eastAsia="Calibri" w:hAnsi="Calibri" w:cs="Calibri"/>
          <w:i/>
          <w:color w:val="333333"/>
          <w:lang w:val="it-IT"/>
        </w:rPr>
      </w:pPr>
      <w:r w:rsidRPr="00BD1336">
        <w:rPr>
          <w:rFonts w:ascii="Calibri" w:eastAsia="Calibri" w:hAnsi="Calibri" w:cs="Calibri"/>
          <w:i/>
          <w:color w:val="333333"/>
          <w:lang w:val="it-IT"/>
        </w:rPr>
        <w:t>IL Comandante della Polizia Locale</w:t>
      </w:r>
    </w:p>
    <w:p w14:paraId="3AA7871D" w14:textId="77777777" w:rsidR="00306982" w:rsidRDefault="00000000">
      <w:pPr>
        <w:pBdr>
          <w:top w:val="nil"/>
          <w:left w:val="nil"/>
          <w:bottom w:val="nil"/>
          <w:right w:val="nil"/>
          <w:between w:val="nil"/>
        </w:pBdr>
        <w:shd w:val="clear" w:color="auto" w:fill="FFFFFF"/>
        <w:ind w:left="5664"/>
        <w:jc w:val="both"/>
        <w:rPr>
          <w:rFonts w:ascii="Calibri" w:eastAsia="Calibri" w:hAnsi="Calibri" w:cs="Calibri"/>
          <w:i/>
          <w:color w:val="333333"/>
        </w:rPr>
      </w:pPr>
      <w:r w:rsidRPr="00BD1336">
        <w:rPr>
          <w:rFonts w:ascii="Calibri" w:eastAsia="Calibri" w:hAnsi="Calibri" w:cs="Calibri"/>
          <w:i/>
          <w:color w:val="333333"/>
          <w:lang w:val="it-IT"/>
        </w:rPr>
        <w:t xml:space="preserve">        Magg. </w:t>
      </w:r>
      <w:r>
        <w:rPr>
          <w:rFonts w:ascii="Calibri" w:eastAsia="Calibri" w:hAnsi="Calibri" w:cs="Calibri"/>
          <w:i/>
          <w:color w:val="333333"/>
        </w:rPr>
        <w:t>Cappella Pietro</w:t>
      </w:r>
    </w:p>
    <w:p w14:paraId="47F72433" w14:textId="77777777" w:rsidR="00306982" w:rsidRDefault="00306982">
      <w:pPr>
        <w:rPr>
          <w:rFonts w:ascii="Calibri" w:eastAsia="Calibri" w:hAnsi="Calibri" w:cs="Calibri"/>
          <w:b/>
          <w:i/>
          <w:color w:val="050505"/>
          <w:sz w:val="22"/>
          <w:szCs w:val="22"/>
        </w:rPr>
      </w:pPr>
    </w:p>
    <w:p w14:paraId="6F3488FF" w14:textId="77777777" w:rsidR="00306982" w:rsidRDefault="00306982">
      <w:pPr>
        <w:rPr>
          <w:rFonts w:ascii="Calibri" w:eastAsia="Calibri" w:hAnsi="Calibri" w:cs="Calibri"/>
          <w:b/>
          <w:i/>
          <w:color w:val="050505"/>
          <w:sz w:val="22"/>
          <w:szCs w:val="22"/>
        </w:rPr>
      </w:pPr>
    </w:p>
    <w:p w14:paraId="4D78A1FC" w14:textId="77777777" w:rsidR="00306982" w:rsidRDefault="00306982">
      <w:pPr>
        <w:rPr>
          <w:rFonts w:ascii="Calibri" w:eastAsia="Calibri" w:hAnsi="Calibri" w:cs="Calibri"/>
          <w:b/>
          <w:i/>
          <w:color w:val="050505"/>
          <w:sz w:val="22"/>
          <w:szCs w:val="22"/>
        </w:rPr>
      </w:pPr>
    </w:p>
    <w:p w14:paraId="27EB2A6C" w14:textId="77777777" w:rsidR="00306982" w:rsidRDefault="00306982">
      <w:pPr>
        <w:rPr>
          <w:rFonts w:ascii="Calibri" w:eastAsia="Calibri" w:hAnsi="Calibri" w:cs="Calibri"/>
          <w:b/>
          <w:i/>
          <w:color w:val="050505"/>
          <w:sz w:val="22"/>
          <w:szCs w:val="22"/>
        </w:rPr>
      </w:pPr>
    </w:p>
    <w:p w14:paraId="03C73DF7" w14:textId="77777777" w:rsidR="00306982" w:rsidRDefault="00306982">
      <w:pPr>
        <w:rPr>
          <w:rFonts w:ascii="Calibri" w:eastAsia="Calibri" w:hAnsi="Calibri" w:cs="Calibri"/>
          <w:b/>
          <w:i/>
          <w:color w:val="050505"/>
          <w:sz w:val="22"/>
          <w:szCs w:val="22"/>
        </w:rPr>
      </w:pPr>
    </w:p>
    <w:p w14:paraId="0DA0E036" w14:textId="77777777" w:rsidR="00306982" w:rsidRDefault="00000000">
      <w:pPr>
        <w:jc w:val="center"/>
        <w:rPr>
          <w:rFonts w:ascii="Calibri" w:eastAsia="Calibri" w:hAnsi="Calibri" w:cs="Calibri"/>
          <w:b/>
          <w:i/>
          <w:color w:val="050505"/>
          <w:sz w:val="22"/>
          <w:szCs w:val="22"/>
        </w:rPr>
      </w:pPr>
      <w:r>
        <w:rPr>
          <w:rFonts w:ascii="Calibri" w:eastAsia="Calibri" w:hAnsi="Calibri" w:cs="Calibri"/>
          <w:b/>
          <w:i/>
          <w:color w:val="050505"/>
          <w:sz w:val="22"/>
          <w:szCs w:val="22"/>
        </w:rPr>
        <w:t>REPORT ATTIVITA’ 2022</w:t>
      </w:r>
    </w:p>
    <w:p w14:paraId="6FC622EC" w14:textId="77777777" w:rsidR="00306982" w:rsidRDefault="00000000">
      <w:pPr>
        <w:rPr>
          <w:rFonts w:ascii="Calibri" w:eastAsia="Calibri" w:hAnsi="Calibri" w:cs="Calibri"/>
          <w:color w:val="050505"/>
          <w:sz w:val="22"/>
          <w:szCs w:val="22"/>
        </w:rPr>
      </w:pPr>
      <w:r>
        <w:rPr>
          <w:rFonts w:ascii="Calibri" w:eastAsia="Calibri" w:hAnsi="Calibri" w:cs="Calibri"/>
          <w:color w:val="050505"/>
          <w:sz w:val="22"/>
          <w:szCs w:val="22"/>
        </w:rPr>
        <w:t>                                                                      </w:t>
      </w:r>
    </w:p>
    <w:tbl>
      <w:tblPr>
        <w:tblStyle w:val="a"/>
        <w:tblW w:w="6941" w:type="dxa"/>
        <w:jc w:val="center"/>
        <w:tblInd w:w="0" w:type="dxa"/>
        <w:tblLayout w:type="fixed"/>
        <w:tblLook w:val="0400" w:firstRow="0" w:lastRow="0" w:firstColumn="0" w:lastColumn="0" w:noHBand="0" w:noVBand="1"/>
      </w:tblPr>
      <w:tblGrid>
        <w:gridCol w:w="5386"/>
        <w:gridCol w:w="1555"/>
      </w:tblGrid>
      <w:tr w:rsidR="00306982" w14:paraId="14038CD7"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1F36B77D"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INTERVENTI CENTRALE OPERATIVA</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12A04B7"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1977</w:t>
            </w:r>
          </w:p>
        </w:tc>
      </w:tr>
      <w:tr w:rsidR="00306982" w14:paraId="3B73C420"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673EDBF6"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SINISTRI STRADALI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1894D9F"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116</w:t>
            </w:r>
          </w:p>
        </w:tc>
      </w:tr>
      <w:tr w:rsidR="00306982" w14:paraId="643FA663"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6337C0BC"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 xml:space="preserve">CON FERITI / </w:t>
            </w:r>
            <w:proofErr w:type="spellStart"/>
            <w:r>
              <w:rPr>
                <w:rFonts w:ascii="Calibri" w:eastAsia="Calibri" w:hAnsi="Calibri" w:cs="Calibri"/>
                <w:color w:val="000000"/>
                <w:sz w:val="22"/>
                <w:szCs w:val="22"/>
              </w:rPr>
              <w:t>Prognosi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riservata</w:t>
            </w:r>
            <w:proofErr w:type="spellEnd"/>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CE9E694"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38</w:t>
            </w:r>
          </w:p>
        </w:tc>
      </w:tr>
      <w:tr w:rsidR="00306982" w14:paraId="5C19D716"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78DF1015"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MORTALI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078F9F4"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w:t>
            </w:r>
          </w:p>
        </w:tc>
      </w:tr>
      <w:tr w:rsidR="00306982" w14:paraId="5E449A4B"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665D51D7" w14:textId="027E26AD"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N° SANZIONI CDS</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5197FB2"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9297</w:t>
            </w:r>
          </w:p>
        </w:tc>
      </w:tr>
      <w:tr w:rsidR="00306982" w14:paraId="75C0B9F5"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08E005CB" w14:textId="77777777" w:rsidR="00306982" w:rsidRDefault="00000000">
            <w:pPr>
              <w:rPr>
                <w:rFonts w:ascii="Calibri" w:eastAsia="Calibri" w:hAnsi="Calibri" w:cs="Calibri"/>
                <w:b/>
                <w:color w:val="000000"/>
                <w:sz w:val="22"/>
                <w:szCs w:val="22"/>
              </w:rPr>
            </w:pPr>
            <w:proofErr w:type="gramStart"/>
            <w:r>
              <w:rPr>
                <w:rFonts w:ascii="Calibri" w:eastAsia="Calibri" w:hAnsi="Calibri" w:cs="Calibri"/>
                <w:color w:val="000000"/>
                <w:sz w:val="22"/>
                <w:szCs w:val="22"/>
              </w:rPr>
              <w:t>ACCERTAMENTO  €</w:t>
            </w:r>
            <w:proofErr w:type="gramEnd"/>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54AE85B" w14:textId="77777777" w:rsidR="00306982" w:rsidRDefault="00000000">
            <w:pPr>
              <w:ind w:right="-247"/>
              <w:jc w:val="center"/>
              <w:rPr>
                <w:rFonts w:ascii="Calibri" w:eastAsia="Calibri" w:hAnsi="Calibri" w:cs="Calibri"/>
                <w:color w:val="000000"/>
                <w:sz w:val="22"/>
                <w:szCs w:val="22"/>
              </w:rPr>
            </w:pPr>
            <w:r>
              <w:rPr>
                <w:rFonts w:ascii="Calibri" w:eastAsia="Calibri" w:hAnsi="Calibri" w:cs="Calibri"/>
                <w:color w:val="000000"/>
                <w:sz w:val="22"/>
                <w:szCs w:val="22"/>
              </w:rPr>
              <w:t>€ 533.024</w:t>
            </w:r>
          </w:p>
        </w:tc>
      </w:tr>
      <w:tr w:rsidR="00306982" w14:paraId="6CD10690"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7DAAD01B"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ATTIVITA’ NUCLEO AMBIENTE</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1CFE8F6D"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141</w:t>
            </w:r>
          </w:p>
        </w:tc>
      </w:tr>
      <w:tr w:rsidR="00306982" w14:paraId="309B9C1A"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29F5A478"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lastRenderedPageBreak/>
              <w:t>COLONIE FELINE</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FB367A2"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31</w:t>
            </w:r>
          </w:p>
        </w:tc>
      </w:tr>
      <w:tr w:rsidR="00306982" w14:paraId="0F84DA77"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5CC05AA6"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CANI ACCALAPPIATI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A627DE7"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60</w:t>
            </w:r>
          </w:p>
        </w:tc>
      </w:tr>
      <w:tr w:rsidR="00306982" w14:paraId="3638DE6F"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76BDCF02" w14:textId="1E5D75D5" w:rsidR="00306982" w:rsidRDefault="00000000">
            <w:pPr>
              <w:rPr>
                <w:rFonts w:ascii="Calibri" w:eastAsia="Calibri" w:hAnsi="Calibri" w:cs="Calibri"/>
                <w:b/>
                <w:color w:val="000000"/>
                <w:sz w:val="22"/>
                <w:szCs w:val="22"/>
              </w:rPr>
            </w:pPr>
            <w:proofErr w:type="spellStart"/>
            <w:r>
              <w:rPr>
                <w:rFonts w:ascii="Calibri" w:eastAsia="Calibri" w:hAnsi="Calibri" w:cs="Calibri"/>
                <w:color w:val="000000"/>
                <w:sz w:val="22"/>
                <w:szCs w:val="22"/>
              </w:rPr>
              <w:t>Sanzioni</w:t>
            </w:r>
            <w:proofErr w:type="spellEnd"/>
            <w:r>
              <w:rPr>
                <w:rFonts w:ascii="Calibri" w:eastAsia="Calibri" w:hAnsi="Calibri" w:cs="Calibri"/>
                <w:color w:val="000000"/>
                <w:sz w:val="22"/>
                <w:szCs w:val="22"/>
              </w:rPr>
              <w:t> </w:t>
            </w:r>
            <w:proofErr w:type="spellStart"/>
            <w:r>
              <w:rPr>
                <w:rFonts w:ascii="Calibri" w:eastAsia="Calibri" w:hAnsi="Calibri" w:cs="Calibri"/>
                <w:color w:val="000000"/>
                <w:sz w:val="22"/>
                <w:szCs w:val="22"/>
              </w:rPr>
              <w:t>Guardie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Ecologiche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Ambientali</w:t>
            </w:r>
            <w:proofErr w:type="spellEnd"/>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ABB8060"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39</w:t>
            </w:r>
          </w:p>
        </w:tc>
      </w:tr>
      <w:tr w:rsidR="00306982" w14:paraId="23B1DE6C"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3EBA0FF5"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VERBALI AMMINISTRATIVI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302F65C"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69</w:t>
            </w:r>
          </w:p>
        </w:tc>
      </w:tr>
      <w:tr w:rsidR="00306982" w14:paraId="4DB163FE"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79AE9526" w14:textId="77777777" w:rsidR="00306982" w:rsidRPr="00BD1336" w:rsidRDefault="00000000">
            <w:pPr>
              <w:rPr>
                <w:rFonts w:ascii="Calibri" w:eastAsia="Calibri" w:hAnsi="Calibri" w:cs="Calibri"/>
                <w:b/>
                <w:color w:val="000000"/>
                <w:sz w:val="22"/>
                <w:szCs w:val="22"/>
                <w:lang w:val="it-IT"/>
              </w:rPr>
            </w:pPr>
            <w:r w:rsidRPr="00BD1336">
              <w:rPr>
                <w:rFonts w:ascii="Calibri" w:eastAsia="Calibri" w:hAnsi="Calibri" w:cs="Calibri"/>
                <w:color w:val="000000"/>
                <w:sz w:val="22"/>
                <w:szCs w:val="22"/>
                <w:lang w:val="it-IT"/>
              </w:rPr>
              <w:t>CONTROLLO MERCATI SETTIMANALI – FIERE - EVENTI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99CC153"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88</w:t>
            </w:r>
          </w:p>
        </w:tc>
      </w:tr>
      <w:tr w:rsidR="00306982" w14:paraId="3A882673"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2955F51F" w14:textId="77777777" w:rsidR="00306982" w:rsidRPr="00BD1336" w:rsidRDefault="00000000">
            <w:pPr>
              <w:rPr>
                <w:rFonts w:ascii="Calibri" w:eastAsia="Calibri" w:hAnsi="Calibri" w:cs="Calibri"/>
                <w:b/>
                <w:color w:val="000000"/>
                <w:sz w:val="22"/>
                <w:szCs w:val="22"/>
                <w:lang w:val="it-IT"/>
              </w:rPr>
            </w:pPr>
            <w:r w:rsidRPr="00BD1336">
              <w:rPr>
                <w:rFonts w:ascii="Calibri" w:eastAsia="Calibri" w:hAnsi="Calibri" w:cs="Calibri"/>
                <w:color w:val="000000"/>
                <w:sz w:val="22"/>
                <w:szCs w:val="22"/>
                <w:lang w:val="it-IT"/>
              </w:rPr>
              <w:t xml:space="preserve">PARERI / CONTROLLO ATTIVITA’ PRODUTTIVE, SUOLO </w:t>
            </w:r>
            <w:proofErr w:type="gramStart"/>
            <w:r w:rsidRPr="00BD1336">
              <w:rPr>
                <w:rFonts w:ascii="Calibri" w:eastAsia="Calibri" w:hAnsi="Calibri" w:cs="Calibri"/>
                <w:color w:val="000000"/>
                <w:sz w:val="22"/>
                <w:szCs w:val="22"/>
                <w:lang w:val="it-IT"/>
              </w:rPr>
              <w:t>PUBBLICO  E</w:t>
            </w:r>
            <w:proofErr w:type="gramEnd"/>
            <w:r w:rsidRPr="00BD1336">
              <w:rPr>
                <w:rFonts w:ascii="Calibri" w:eastAsia="Calibri" w:hAnsi="Calibri" w:cs="Calibri"/>
                <w:color w:val="000000"/>
                <w:sz w:val="22"/>
                <w:szCs w:val="22"/>
                <w:lang w:val="it-IT"/>
              </w:rPr>
              <w:t xml:space="preserve"> PATRIMONIO</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61A964AD"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101</w:t>
            </w:r>
          </w:p>
        </w:tc>
      </w:tr>
      <w:tr w:rsidR="00306982" w14:paraId="148C70E0"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1437EF4F" w14:textId="5BEFECD4"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SOPRALLUOGHI ATTIVITA’ EDILIZIA</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0E461E5" w14:textId="77777777" w:rsidR="00306982" w:rsidRDefault="00000000">
            <w:pPr>
              <w:jc w:val="center"/>
              <w:rPr>
                <w:rFonts w:ascii="Calibri" w:eastAsia="Calibri" w:hAnsi="Calibri" w:cs="Calibri"/>
                <w:b/>
                <w:color w:val="000000"/>
                <w:sz w:val="22"/>
                <w:szCs w:val="22"/>
                <w:highlight w:val="cyan"/>
              </w:rPr>
            </w:pPr>
            <w:r>
              <w:rPr>
                <w:rFonts w:ascii="Calibri" w:eastAsia="Calibri" w:hAnsi="Calibri" w:cs="Calibri"/>
                <w:color w:val="000000"/>
                <w:sz w:val="22"/>
                <w:szCs w:val="22"/>
              </w:rPr>
              <w:t>42</w:t>
            </w:r>
          </w:p>
        </w:tc>
      </w:tr>
      <w:tr w:rsidR="00306982" w14:paraId="11F67BC3"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6AD2FD51"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NOTIFICHE ATTI GIUDIZIARI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3B4CF241" w14:textId="77777777" w:rsidR="00306982" w:rsidRDefault="00000000">
            <w:pPr>
              <w:jc w:val="center"/>
              <w:rPr>
                <w:rFonts w:ascii="Calibri" w:eastAsia="Calibri" w:hAnsi="Calibri" w:cs="Calibri"/>
                <w:b/>
                <w:color w:val="000000"/>
                <w:sz w:val="22"/>
                <w:szCs w:val="22"/>
                <w:highlight w:val="cyan"/>
              </w:rPr>
            </w:pPr>
            <w:r>
              <w:rPr>
                <w:rFonts w:ascii="Calibri" w:eastAsia="Calibri" w:hAnsi="Calibri" w:cs="Calibri"/>
                <w:color w:val="000000"/>
                <w:sz w:val="22"/>
                <w:szCs w:val="22"/>
              </w:rPr>
              <w:t>292</w:t>
            </w:r>
          </w:p>
        </w:tc>
      </w:tr>
      <w:tr w:rsidR="00306982" w14:paraId="6D149374"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37F69AA4" w14:textId="77777777" w:rsidR="00306982" w:rsidRPr="00BD1336" w:rsidRDefault="00000000">
            <w:pPr>
              <w:rPr>
                <w:rFonts w:ascii="Calibri" w:eastAsia="Calibri" w:hAnsi="Calibri" w:cs="Calibri"/>
                <w:b/>
                <w:color w:val="000000"/>
                <w:sz w:val="22"/>
                <w:szCs w:val="22"/>
                <w:lang w:val="it-IT"/>
              </w:rPr>
            </w:pPr>
            <w:r w:rsidRPr="00BD1336">
              <w:rPr>
                <w:rFonts w:ascii="Calibri" w:eastAsia="Calibri" w:hAnsi="Calibri" w:cs="Calibri"/>
                <w:color w:val="000000"/>
                <w:sz w:val="22"/>
                <w:szCs w:val="22"/>
                <w:lang w:val="it-IT"/>
              </w:rPr>
              <w:t>ATTIVITA’ POLIZIA GIUDIZIARIA – INDAGINI DELEGATE</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A976544"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72</w:t>
            </w:r>
          </w:p>
        </w:tc>
      </w:tr>
      <w:tr w:rsidR="00306982" w14:paraId="5D31C0B4"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4969BA5B" w14:textId="77777777" w:rsidR="00306982" w:rsidRPr="00BD1336" w:rsidRDefault="00000000">
            <w:pPr>
              <w:rPr>
                <w:rFonts w:ascii="Calibri" w:eastAsia="Calibri" w:hAnsi="Calibri" w:cs="Calibri"/>
                <w:b/>
                <w:color w:val="000000"/>
                <w:sz w:val="22"/>
                <w:szCs w:val="22"/>
                <w:lang w:val="it-IT"/>
              </w:rPr>
            </w:pPr>
            <w:r w:rsidRPr="00BD1336">
              <w:rPr>
                <w:rFonts w:ascii="Calibri" w:eastAsia="Calibri" w:hAnsi="Calibri" w:cs="Calibri"/>
                <w:color w:val="000000"/>
                <w:sz w:val="22"/>
                <w:szCs w:val="22"/>
                <w:lang w:val="it-IT"/>
              </w:rPr>
              <w:t>ATTIVITA’ SEGRETARIATO SOCIALE – MINORI - IACP</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81F2094"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156</w:t>
            </w:r>
          </w:p>
        </w:tc>
      </w:tr>
      <w:tr w:rsidR="00306982" w14:paraId="09416157"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58BAABCE"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NOTIFICHE ATTI AMMINISTRATIVI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0C5DE5B1"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514</w:t>
            </w:r>
          </w:p>
        </w:tc>
      </w:tr>
      <w:tr w:rsidR="00306982" w14:paraId="56554FF0"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2C3FF643"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ACCERTAMENTI RESIDENZA</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CD72FE6"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1134</w:t>
            </w:r>
          </w:p>
        </w:tc>
      </w:tr>
      <w:tr w:rsidR="00306982" w14:paraId="33249238"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21E88BAC"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ORDINANZE CANTIERI STRADALI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1430505"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161</w:t>
            </w:r>
          </w:p>
        </w:tc>
      </w:tr>
      <w:tr w:rsidR="00306982" w14:paraId="4D5A65D5"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1D0A3C7F"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ORDINANZE MANIFESTAZIONI ED EVENTI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CBF98EC"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72</w:t>
            </w:r>
          </w:p>
        </w:tc>
      </w:tr>
      <w:tr w:rsidR="00306982" w14:paraId="2D84871D"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20017CE4"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PARERI PASSI CARRABILI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7420E881"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24</w:t>
            </w:r>
          </w:p>
        </w:tc>
      </w:tr>
      <w:tr w:rsidR="00306982" w14:paraId="2BB19D4E"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50402CE4"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NULLA OSTA TRASPORTI ECCEZIONALI</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4906FA00"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33</w:t>
            </w:r>
          </w:p>
        </w:tc>
      </w:tr>
      <w:tr w:rsidR="00306982" w14:paraId="3545C777"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57EC81DE"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ORDINANZE TSO – ASO</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73EF4E5"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12</w:t>
            </w:r>
          </w:p>
        </w:tc>
      </w:tr>
      <w:tr w:rsidR="00306982" w14:paraId="20C4E247"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5101E4A4"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RICORSI PREFETTURA</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50AD3B33"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23</w:t>
            </w:r>
          </w:p>
        </w:tc>
      </w:tr>
      <w:tr w:rsidR="00306982" w14:paraId="77D2F06C" w14:textId="77777777">
        <w:trPr>
          <w:jc w:val="center"/>
        </w:trPr>
        <w:tc>
          <w:tcPr>
            <w:tcW w:w="538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3C2993F6" w14:textId="77777777" w:rsidR="00306982" w:rsidRDefault="00000000">
            <w:pPr>
              <w:rPr>
                <w:rFonts w:ascii="Calibri" w:eastAsia="Calibri" w:hAnsi="Calibri" w:cs="Calibri"/>
                <w:b/>
                <w:color w:val="000000"/>
                <w:sz w:val="22"/>
                <w:szCs w:val="22"/>
              </w:rPr>
            </w:pPr>
            <w:r>
              <w:rPr>
                <w:rFonts w:ascii="Calibri" w:eastAsia="Calibri" w:hAnsi="Calibri" w:cs="Calibri"/>
                <w:color w:val="000000"/>
                <w:sz w:val="22"/>
                <w:szCs w:val="22"/>
              </w:rPr>
              <w:t>RICORSI GIUDICE DI PACE</w:t>
            </w:r>
          </w:p>
        </w:tc>
        <w:tc>
          <w:tcPr>
            <w:tcW w:w="15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14:paraId="221E19DD" w14:textId="77777777" w:rsidR="00306982" w:rsidRDefault="00000000">
            <w:pPr>
              <w:jc w:val="center"/>
              <w:rPr>
                <w:rFonts w:ascii="Calibri" w:eastAsia="Calibri" w:hAnsi="Calibri" w:cs="Calibri"/>
                <w:b/>
                <w:color w:val="000000"/>
                <w:sz w:val="22"/>
                <w:szCs w:val="22"/>
              </w:rPr>
            </w:pPr>
            <w:r>
              <w:rPr>
                <w:rFonts w:ascii="Calibri" w:eastAsia="Calibri" w:hAnsi="Calibri" w:cs="Calibri"/>
                <w:color w:val="000000"/>
                <w:sz w:val="22"/>
                <w:szCs w:val="22"/>
              </w:rPr>
              <w:t>15</w:t>
            </w:r>
          </w:p>
        </w:tc>
      </w:tr>
    </w:tbl>
    <w:p w14:paraId="725E67D3" w14:textId="77777777" w:rsidR="00306982" w:rsidRDefault="00306982">
      <w:pPr>
        <w:pBdr>
          <w:top w:val="nil"/>
          <w:left w:val="nil"/>
          <w:bottom w:val="nil"/>
          <w:right w:val="nil"/>
          <w:between w:val="nil"/>
        </w:pBdr>
        <w:shd w:val="clear" w:color="auto" w:fill="FFFFFF"/>
        <w:ind w:left="5664"/>
        <w:jc w:val="both"/>
        <w:rPr>
          <w:rFonts w:ascii="Calibri" w:eastAsia="Calibri" w:hAnsi="Calibri" w:cs="Calibri"/>
          <w:i/>
          <w:color w:val="333333"/>
          <w:sz w:val="22"/>
          <w:szCs w:val="22"/>
        </w:rPr>
      </w:pPr>
    </w:p>
    <w:p w14:paraId="2AC20EF4" w14:textId="77777777" w:rsidR="00306982" w:rsidRDefault="00306982">
      <w:pPr>
        <w:pBdr>
          <w:top w:val="nil"/>
          <w:left w:val="nil"/>
          <w:bottom w:val="nil"/>
          <w:right w:val="nil"/>
          <w:between w:val="nil"/>
        </w:pBdr>
        <w:shd w:val="clear" w:color="auto" w:fill="FFFFFF"/>
        <w:ind w:left="5664"/>
        <w:jc w:val="both"/>
        <w:rPr>
          <w:rFonts w:ascii="Calibri" w:eastAsia="Calibri" w:hAnsi="Calibri" w:cs="Calibri"/>
          <w:i/>
          <w:color w:val="333333"/>
          <w:sz w:val="22"/>
          <w:szCs w:val="22"/>
        </w:rPr>
      </w:pPr>
    </w:p>
    <w:p w14:paraId="71C45F82" w14:textId="77777777" w:rsidR="00306982" w:rsidRDefault="00306982">
      <w:pPr>
        <w:pBdr>
          <w:top w:val="nil"/>
          <w:left w:val="nil"/>
          <w:bottom w:val="nil"/>
          <w:right w:val="nil"/>
          <w:between w:val="nil"/>
        </w:pBdr>
        <w:shd w:val="clear" w:color="auto" w:fill="FFFFFF"/>
        <w:ind w:left="5664"/>
        <w:jc w:val="both"/>
        <w:rPr>
          <w:rFonts w:ascii="Calibri" w:eastAsia="Calibri" w:hAnsi="Calibri" w:cs="Calibri"/>
          <w:i/>
          <w:color w:val="333333"/>
          <w:sz w:val="22"/>
          <w:szCs w:val="22"/>
        </w:rPr>
      </w:pPr>
    </w:p>
    <w:sectPr w:rsidR="00306982">
      <w:headerReference w:type="default" r:id="rId6"/>
      <w:footerReference w:type="default" r:id="rId7"/>
      <w:pgSz w:w="11906" w:h="16838"/>
      <w:pgMar w:top="766" w:right="926" w:bottom="567" w:left="1134"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53ACE" w14:textId="77777777" w:rsidR="002829B1" w:rsidRDefault="002829B1">
      <w:r>
        <w:separator/>
      </w:r>
    </w:p>
  </w:endnote>
  <w:endnote w:type="continuationSeparator" w:id="0">
    <w:p w14:paraId="3E6B2B0E" w14:textId="77777777" w:rsidR="002829B1" w:rsidRDefault="0028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DBAE" w14:textId="77777777" w:rsidR="00306982"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BD1336">
      <w:rPr>
        <w:noProof/>
        <w:color w:val="000000"/>
      </w:rPr>
      <w:t>1</w:t>
    </w:r>
    <w:r>
      <w:rPr>
        <w:color w:val="000000"/>
      </w:rPr>
      <w:fldChar w:fldCharType="end"/>
    </w:r>
  </w:p>
  <w:p w14:paraId="14468173" w14:textId="77777777" w:rsidR="00306982" w:rsidRDefault="00306982">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21DA8" w14:textId="77777777" w:rsidR="002829B1" w:rsidRDefault="002829B1">
      <w:r>
        <w:separator/>
      </w:r>
    </w:p>
  </w:footnote>
  <w:footnote w:type="continuationSeparator" w:id="0">
    <w:p w14:paraId="274B094B" w14:textId="77777777" w:rsidR="002829B1" w:rsidRDefault="00282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8737" w14:textId="77777777" w:rsidR="00306982" w:rsidRDefault="00000000">
    <w:pPr>
      <w:pBdr>
        <w:top w:val="nil"/>
        <w:left w:val="nil"/>
        <w:bottom w:val="nil"/>
        <w:right w:val="nil"/>
        <w:between w:val="nil"/>
      </w:pBdr>
      <w:tabs>
        <w:tab w:val="right" w:pos="9020"/>
        <w:tab w:val="center" w:pos="4819"/>
        <w:tab w:val="right" w:pos="9612"/>
      </w:tabs>
      <w:jc w:val="center"/>
      <w:rPr>
        <w:rFonts w:ascii="Helvetica Neue" w:eastAsia="Helvetica Neue" w:hAnsi="Helvetica Neue" w:cs="Helvetica Neue"/>
        <w:b/>
        <w:color w:val="7F7F7F"/>
        <w:sz w:val="20"/>
        <w:szCs w:val="20"/>
      </w:rPr>
    </w:pPr>
    <w:r>
      <w:rPr>
        <w:rFonts w:ascii="Helvetica Neue" w:eastAsia="Helvetica Neue" w:hAnsi="Helvetica Neue" w:cs="Helvetica Neue"/>
        <w:noProof/>
        <w:color w:val="000000"/>
      </w:rPr>
      <w:drawing>
        <wp:inline distT="0" distB="0" distL="0" distR="0" wp14:anchorId="14A55E88" wp14:editId="272842C0">
          <wp:extent cx="962025" cy="11334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2025" cy="1133475"/>
                  </a:xfrm>
                  <a:prstGeom prst="rect">
                    <a:avLst/>
                  </a:prstGeom>
                  <a:ln/>
                </pic:spPr>
              </pic:pic>
            </a:graphicData>
          </a:graphic>
        </wp:inline>
      </w:drawing>
    </w:r>
  </w:p>
  <w:p w14:paraId="08DB0FA4" w14:textId="77777777" w:rsidR="00306982" w:rsidRDefault="00306982">
    <w:pPr>
      <w:pBdr>
        <w:top w:val="nil"/>
        <w:left w:val="nil"/>
        <w:bottom w:val="nil"/>
        <w:right w:val="nil"/>
        <w:between w:val="nil"/>
      </w:pBdr>
      <w:tabs>
        <w:tab w:val="right" w:pos="9020"/>
        <w:tab w:val="center" w:pos="4819"/>
        <w:tab w:val="right" w:pos="9612"/>
      </w:tabs>
      <w:jc w:val="center"/>
      <w:rPr>
        <w:rFonts w:ascii="Helvetica Neue" w:eastAsia="Helvetica Neue" w:hAnsi="Helvetica Neue" w:cs="Helvetica Neue"/>
        <w:b/>
        <w:color w:val="7F7F7F"/>
        <w:sz w:val="20"/>
        <w:szCs w:val="20"/>
      </w:rPr>
    </w:pPr>
  </w:p>
  <w:p w14:paraId="56F3C511" w14:textId="77777777" w:rsidR="00306982" w:rsidRDefault="00000000">
    <w:pPr>
      <w:rPr>
        <w:rFonts w:ascii="Arial" w:eastAsia="Arial" w:hAnsi="Arial" w:cs="Arial"/>
        <w:b/>
        <w:sz w:val="22"/>
        <w:szCs w:val="22"/>
      </w:rPr>
    </w:pPr>
    <w:r>
      <w:rPr>
        <w:rFonts w:ascii="Arial" w:eastAsia="Arial" w:hAnsi="Arial" w:cs="Arial"/>
        <w:b/>
        <w:color w:val="003366"/>
        <w:sz w:val="22"/>
        <w:szCs w:val="22"/>
      </w:rPr>
      <w:t xml:space="preserve">                                                                       </w:t>
    </w:r>
    <w:r>
      <w:rPr>
        <w:rFonts w:ascii="Arial" w:eastAsia="Arial" w:hAnsi="Arial" w:cs="Arial"/>
        <w:b/>
        <w:sz w:val="22"/>
        <w:szCs w:val="22"/>
      </w:rPr>
      <w:t>COMANDO</w:t>
    </w:r>
  </w:p>
  <w:p w14:paraId="60DC09BF" w14:textId="77777777" w:rsidR="00306982" w:rsidRDefault="00306982">
    <w:pPr>
      <w:pBdr>
        <w:top w:val="nil"/>
        <w:left w:val="nil"/>
        <w:bottom w:val="nil"/>
        <w:right w:val="nil"/>
        <w:between w:val="nil"/>
      </w:pBdr>
      <w:tabs>
        <w:tab w:val="right" w:pos="9020"/>
        <w:tab w:val="center" w:pos="4819"/>
        <w:tab w:val="right" w:pos="9612"/>
      </w:tabs>
      <w:jc w:val="center"/>
      <w:rPr>
        <w:rFonts w:ascii="Helvetica Neue" w:eastAsia="Helvetica Neue" w:hAnsi="Helvetica Neue" w:cs="Helvetica Neue"/>
        <w:b/>
        <w:color w:val="7F7F7F"/>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982"/>
    <w:rsid w:val="002829B1"/>
    <w:rsid w:val="00306982"/>
    <w:rsid w:val="00BD13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B6310D6"/>
  <w15:docId w15:val="{F76B5F4A-BEB9-7044-8217-15B1915A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rFonts w:ascii="Arial" w:eastAsia="Arial" w:hAnsi="Arial" w:cs="Arial"/>
      <w:b/>
      <w:sz w:val="16"/>
      <w:szCs w:val="16"/>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spacing w:before="240" w:after="60"/>
      <w:outlineLvl w:val="3"/>
    </w:pPr>
    <w:rPr>
      <w:b/>
      <w:sz w:val="28"/>
      <w:szCs w:val="28"/>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pPr>
    <w:rPr>
      <w:b/>
      <w:color w:val="000000"/>
    </w:rPr>
  </w:style>
  <w:style w:type="paragraph" w:styleId="Sottotitolo">
    <w:name w:val="Subtitle"/>
    <w:basedOn w:val="Normale"/>
    <w:next w:val="Normale"/>
    <w:uiPriority w:val="11"/>
    <w:qFormat/>
    <w:rPr>
      <w:rFonts w:ascii="Cambria" w:eastAsia="Cambria" w:hAnsi="Cambria" w:cs="Cambria"/>
      <w:i/>
      <w:color w:val="4F81BD"/>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1101</Words>
  <Characters>6277</Characters>
  <Application>Microsoft Office Word</Application>
  <DocSecurity>0</DocSecurity>
  <Lines>52</Lines>
  <Paragraphs>14</Paragraphs>
  <ScaleCrop>false</ScaleCrop>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giovanni cannarsa</cp:lastModifiedBy>
  <cp:revision>2</cp:revision>
  <dcterms:created xsi:type="dcterms:W3CDTF">2023-01-20T12:18:00Z</dcterms:created>
  <dcterms:modified xsi:type="dcterms:W3CDTF">2023-01-20T12:21:00Z</dcterms:modified>
</cp:coreProperties>
</file>